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1" w:rsidRDefault="006E3C61" w:rsidP="00F76C52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</w:p>
    <w:p w:rsidR="006E3C61" w:rsidRDefault="006E3C61" w:rsidP="006E3C61">
      <w:pPr>
        <w:ind w:firstLine="698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6E3C61" w:rsidRDefault="002B6814" w:rsidP="006E3C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57CC9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.11.20</w:t>
      </w:r>
      <w:r w:rsidR="00D10849">
        <w:rPr>
          <w:b/>
          <w:sz w:val="32"/>
          <w:szCs w:val="32"/>
        </w:rPr>
        <w:t>2</w:t>
      </w:r>
      <w:r w:rsidR="00857CC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г.  № </w:t>
      </w:r>
      <w:r w:rsidR="005F2F7A">
        <w:rPr>
          <w:b/>
          <w:sz w:val="32"/>
          <w:szCs w:val="32"/>
        </w:rPr>
        <w:t>4</w:t>
      </w:r>
      <w:r w:rsidR="00857CC9">
        <w:rPr>
          <w:b/>
          <w:sz w:val="32"/>
          <w:szCs w:val="32"/>
        </w:rPr>
        <w:t>1</w:t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РОССИЙСКАЯ ФЕДЕРАЦИЯ</w:t>
      </w:r>
    </w:p>
    <w:p w:rsidR="006E3C61" w:rsidRPr="007843C4" w:rsidRDefault="006E3C61" w:rsidP="006E3C61">
      <w:pPr>
        <w:jc w:val="center"/>
        <w:rPr>
          <w:sz w:val="32"/>
          <w:szCs w:val="32"/>
        </w:rPr>
      </w:pPr>
      <w:r w:rsidRPr="007843C4">
        <w:rPr>
          <w:b/>
          <w:sz w:val="32"/>
          <w:szCs w:val="32"/>
        </w:rPr>
        <w:t>ИРКУТСКАЯ ОБЛАСТЬ</w:t>
      </w:r>
      <w:r w:rsidRPr="007843C4">
        <w:rPr>
          <w:b/>
          <w:sz w:val="32"/>
          <w:szCs w:val="32"/>
        </w:rPr>
        <w:br/>
        <w:t>ЧУНСКИЙ РАЙОН</w:t>
      </w:r>
      <w:r w:rsidRPr="007843C4">
        <w:rPr>
          <w:b/>
          <w:sz w:val="32"/>
          <w:szCs w:val="32"/>
        </w:rPr>
        <w:br/>
      </w:r>
      <w:r w:rsidR="00D4296F">
        <w:rPr>
          <w:b/>
          <w:sz w:val="32"/>
          <w:szCs w:val="32"/>
        </w:rPr>
        <w:t>МУХИ</w:t>
      </w:r>
      <w:r w:rsidRPr="007843C4">
        <w:rPr>
          <w:b/>
          <w:sz w:val="32"/>
          <w:szCs w:val="32"/>
        </w:rPr>
        <w:t>НСКОЕ МУНИЦИПАЛЬНОЕ ОБРАЗОВАНИЕ</w:t>
      </w:r>
      <w:r w:rsidRPr="007843C4">
        <w:rPr>
          <w:sz w:val="32"/>
          <w:szCs w:val="32"/>
        </w:rPr>
        <w:br/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2B6814" w:rsidRDefault="002B6814" w:rsidP="002B6814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О</w:t>
      </w:r>
      <w:r w:rsidR="005A3172">
        <w:rPr>
          <w:rStyle w:val="a3"/>
          <w:bCs/>
          <w:color w:val="auto"/>
          <w:sz w:val="28"/>
          <w:szCs w:val="28"/>
        </w:rPr>
        <w:t>Б</w:t>
      </w:r>
      <w:r w:rsidR="00F76C52" w:rsidRPr="006E3C61">
        <w:rPr>
          <w:rStyle w:val="a3"/>
          <w:bCs/>
          <w:color w:val="auto"/>
          <w:sz w:val="28"/>
          <w:szCs w:val="28"/>
        </w:rPr>
        <w:t xml:space="preserve"> </w:t>
      </w:r>
      <w:r w:rsidR="00D10849">
        <w:rPr>
          <w:rStyle w:val="a3"/>
          <w:bCs/>
          <w:color w:val="auto"/>
          <w:sz w:val="28"/>
          <w:szCs w:val="28"/>
        </w:rPr>
        <w:t xml:space="preserve"> </w:t>
      </w:r>
      <w:r w:rsidR="005A3172">
        <w:rPr>
          <w:rStyle w:val="a3"/>
          <w:bCs/>
          <w:color w:val="auto"/>
          <w:sz w:val="28"/>
          <w:szCs w:val="28"/>
        </w:rPr>
        <w:t>УТВЕРЖДЕ</w:t>
      </w:r>
      <w:r w:rsidR="00D10849">
        <w:rPr>
          <w:rStyle w:val="a3"/>
          <w:bCs/>
          <w:color w:val="auto"/>
          <w:sz w:val="28"/>
          <w:szCs w:val="28"/>
        </w:rPr>
        <w:t>НИИ М</w:t>
      </w:r>
      <w:r w:rsidR="00F76C52" w:rsidRPr="006E3C61">
        <w:rPr>
          <w:rStyle w:val="a3"/>
          <w:bCs/>
          <w:color w:val="auto"/>
          <w:sz w:val="28"/>
          <w:szCs w:val="28"/>
        </w:rPr>
        <w:t>УНИЦИПАЛЬН</w:t>
      </w:r>
      <w:r>
        <w:rPr>
          <w:rStyle w:val="a3"/>
          <w:bCs/>
          <w:color w:val="auto"/>
          <w:sz w:val="28"/>
          <w:szCs w:val="28"/>
        </w:rPr>
        <w:t>ОЙ ПРОГРАММ</w:t>
      </w:r>
      <w:r w:rsidR="00D10849">
        <w:rPr>
          <w:rStyle w:val="a3"/>
          <w:bCs/>
          <w:color w:val="auto"/>
          <w:sz w:val="28"/>
          <w:szCs w:val="28"/>
        </w:rPr>
        <w:t>Ы</w:t>
      </w:r>
      <w:r w:rsidR="00F76C52" w:rsidRPr="006E3C61">
        <w:rPr>
          <w:rStyle w:val="a3"/>
          <w:bCs/>
          <w:color w:val="auto"/>
          <w:sz w:val="28"/>
          <w:szCs w:val="28"/>
        </w:rPr>
        <w:t xml:space="preserve"> </w:t>
      </w:r>
    </w:p>
    <w:p w:rsidR="002B6814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>«</w:t>
      </w:r>
      <w:r w:rsidR="002B6814">
        <w:rPr>
          <w:rStyle w:val="a3"/>
          <w:bCs/>
          <w:color w:val="auto"/>
          <w:sz w:val="28"/>
          <w:szCs w:val="28"/>
        </w:rPr>
        <w:t>БЕЗОПАСНОЕ МУНИЦИПАЛЬНОЕ ОБРАЗОВАНИЕ»</w:t>
      </w:r>
    </w:p>
    <w:p w:rsidR="006E3C61" w:rsidRPr="006E3C61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 xml:space="preserve"> НА ТЕРРИТОРИИ</w:t>
      </w:r>
    </w:p>
    <w:p w:rsidR="006E3C61" w:rsidRPr="006E3C61" w:rsidRDefault="00D4296F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МУХИН</w:t>
      </w:r>
      <w:r w:rsidR="00F76C52" w:rsidRPr="006E3C61">
        <w:rPr>
          <w:rStyle w:val="a3"/>
          <w:bCs/>
          <w:color w:val="auto"/>
          <w:sz w:val="28"/>
          <w:szCs w:val="28"/>
        </w:rPr>
        <w:t>СКОГО МУНИЦИПАЛЬНОГО ОБРАЗОВАНИЯ</w:t>
      </w:r>
    </w:p>
    <w:p w:rsidR="006E3C61" w:rsidRPr="006E3C61" w:rsidRDefault="002B6814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НА 202</w:t>
      </w:r>
      <w:r w:rsidR="00857CC9">
        <w:rPr>
          <w:rStyle w:val="a3"/>
          <w:bCs/>
          <w:color w:val="auto"/>
          <w:sz w:val="28"/>
          <w:szCs w:val="28"/>
        </w:rPr>
        <w:t>4</w:t>
      </w:r>
      <w:r>
        <w:rPr>
          <w:rStyle w:val="a3"/>
          <w:bCs/>
          <w:color w:val="auto"/>
          <w:sz w:val="28"/>
          <w:szCs w:val="28"/>
        </w:rPr>
        <w:t xml:space="preserve"> -202</w:t>
      </w:r>
      <w:r w:rsidR="00857CC9">
        <w:rPr>
          <w:rStyle w:val="a3"/>
          <w:bCs/>
          <w:color w:val="auto"/>
          <w:sz w:val="28"/>
          <w:szCs w:val="28"/>
        </w:rPr>
        <w:t>6</w:t>
      </w:r>
      <w:r>
        <w:rPr>
          <w:rStyle w:val="a3"/>
          <w:bCs/>
          <w:color w:val="auto"/>
          <w:sz w:val="28"/>
          <w:szCs w:val="28"/>
        </w:rPr>
        <w:t xml:space="preserve"> ГОДЫ</w:t>
      </w:r>
    </w:p>
    <w:p w:rsidR="006E3C61" w:rsidRPr="00FE5574" w:rsidRDefault="006E3C61" w:rsidP="006E3C61">
      <w:pPr>
        <w:ind w:firstLine="698"/>
        <w:rPr>
          <w:rStyle w:val="a3"/>
          <w:b w:val="0"/>
          <w:bCs/>
          <w:color w:val="auto"/>
          <w:sz w:val="24"/>
          <w:szCs w:val="24"/>
        </w:rPr>
      </w:pPr>
    </w:p>
    <w:p w:rsidR="00B40898" w:rsidRPr="000B67E8" w:rsidRDefault="006E3C61" w:rsidP="00B40898">
      <w:pPr>
        <w:pStyle w:val="affff1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соответствии  с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8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Закон</w:t>
        </w:r>
      </w:hyperlink>
      <w:r w:rsidRPr="000B67E8">
        <w:rPr>
          <w:rFonts w:ascii="Arial" w:hAnsi="Arial" w:cs="Arial"/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Pr="000B67E8">
        <w:rPr>
          <w:rFonts w:ascii="Arial" w:hAnsi="Arial" w:cs="Arial"/>
          <w:sz w:val="24"/>
          <w:szCs w:val="24"/>
        </w:rPr>
        <w:t>нского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</w:t>
      </w:r>
      <w:r w:rsidR="005F2F7A">
        <w:rPr>
          <w:rFonts w:ascii="Arial" w:hAnsi="Arial" w:cs="Arial"/>
          <w:sz w:val="24"/>
          <w:szCs w:val="24"/>
        </w:rPr>
        <w:t xml:space="preserve"> (с изменениями от </w:t>
      </w:r>
      <w:r w:rsidR="00857CC9">
        <w:rPr>
          <w:rFonts w:ascii="Arial" w:hAnsi="Arial" w:cs="Arial"/>
          <w:sz w:val="24"/>
          <w:szCs w:val="24"/>
        </w:rPr>
        <w:t>02</w:t>
      </w:r>
      <w:r w:rsidR="005F2F7A">
        <w:rPr>
          <w:rFonts w:ascii="Arial" w:hAnsi="Arial" w:cs="Arial"/>
          <w:sz w:val="24"/>
          <w:szCs w:val="24"/>
        </w:rPr>
        <w:t>.</w:t>
      </w:r>
      <w:r w:rsidR="00857CC9">
        <w:rPr>
          <w:rFonts w:ascii="Arial" w:hAnsi="Arial" w:cs="Arial"/>
          <w:sz w:val="24"/>
          <w:szCs w:val="24"/>
        </w:rPr>
        <w:t>11</w:t>
      </w:r>
      <w:r w:rsidR="005F2F7A">
        <w:rPr>
          <w:rFonts w:ascii="Arial" w:hAnsi="Arial" w:cs="Arial"/>
          <w:sz w:val="24"/>
          <w:szCs w:val="24"/>
        </w:rPr>
        <w:t>.2022г.)</w:t>
      </w:r>
      <w:r w:rsidR="00B40898" w:rsidRPr="000B67E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D5608E">
        <w:rPr>
          <w:rFonts w:ascii="Arial" w:hAnsi="Arial" w:cs="Arial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D5608E">
          <w:rPr>
            <w:rFonts w:ascii="Arial" w:hAnsi="Arial" w:cs="Arial"/>
          </w:rPr>
          <w:t>1995 г</w:t>
        </w:r>
      </w:smartTag>
      <w:r w:rsidR="00412274" w:rsidRPr="00D5608E">
        <w:rPr>
          <w:rFonts w:ascii="Arial" w:hAnsi="Arial" w:cs="Arial"/>
        </w:rPr>
        <w:t>. № 196-ФЗ «О безопасности дорожного движения»</w:t>
      </w:r>
      <w:r w:rsidR="00412274">
        <w:rPr>
          <w:rFonts w:ascii="Arial" w:hAnsi="Arial" w:cs="Arial"/>
        </w:rPr>
        <w:t>,</w:t>
      </w:r>
      <w:r w:rsidR="00B40898"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="00B40898" w:rsidRPr="000B67E8">
        <w:rPr>
          <w:rFonts w:ascii="Arial" w:hAnsi="Arial" w:cs="Arial"/>
          <w:iCs/>
          <w:sz w:val="24"/>
          <w:szCs w:val="24"/>
        </w:rPr>
        <w:t>нского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5A3172" w:rsidRDefault="00B54CC0" w:rsidP="00B54CC0">
      <w:pPr>
        <w:ind w:firstLine="720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1.</w:t>
      </w:r>
      <w:r w:rsidR="005A3172">
        <w:rPr>
          <w:rStyle w:val="a3"/>
          <w:b w:val="0"/>
          <w:bCs/>
          <w:color w:val="auto"/>
          <w:sz w:val="24"/>
          <w:szCs w:val="24"/>
        </w:rPr>
        <w:t>Утвердить</w:t>
      </w:r>
      <w:r w:rsidR="00D10849">
        <w:rPr>
          <w:rStyle w:val="a3"/>
          <w:b w:val="0"/>
          <w:bCs/>
          <w:color w:val="auto"/>
          <w:sz w:val="24"/>
          <w:szCs w:val="24"/>
        </w:rPr>
        <w:t xml:space="preserve"> </w:t>
      </w:r>
      <w:r w:rsidR="004D0674">
        <w:rPr>
          <w:rStyle w:val="a3"/>
          <w:b w:val="0"/>
          <w:bCs/>
          <w:color w:val="auto"/>
          <w:sz w:val="24"/>
          <w:szCs w:val="24"/>
        </w:rPr>
        <w:t>м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униципальную программу</w:t>
      </w:r>
      <w:r w:rsidR="00B40898">
        <w:rPr>
          <w:rStyle w:val="a3"/>
          <w:b w:val="0"/>
          <w:bCs/>
          <w:color w:val="auto"/>
          <w:sz w:val="24"/>
          <w:szCs w:val="24"/>
        </w:rPr>
        <w:t xml:space="preserve"> «</w:t>
      </w:r>
      <w:r w:rsidR="000B67E8"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 w:rsidR="00985D7B">
        <w:rPr>
          <w:rStyle w:val="a3"/>
          <w:b w:val="0"/>
          <w:bCs/>
          <w:color w:val="auto"/>
          <w:sz w:val="24"/>
          <w:szCs w:val="24"/>
        </w:rPr>
        <w:t>Мухин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ского муниципального образования» </w:t>
      </w:r>
      <w:r w:rsidR="004D0674">
        <w:rPr>
          <w:rStyle w:val="a3"/>
          <w:b w:val="0"/>
          <w:bCs/>
          <w:color w:val="auto"/>
          <w:sz w:val="24"/>
          <w:szCs w:val="24"/>
        </w:rPr>
        <w:t xml:space="preserve"> на 202</w:t>
      </w:r>
      <w:r w:rsidR="00857CC9">
        <w:rPr>
          <w:rStyle w:val="a3"/>
          <w:b w:val="0"/>
          <w:bCs/>
          <w:color w:val="auto"/>
          <w:sz w:val="24"/>
          <w:szCs w:val="24"/>
        </w:rPr>
        <w:t>4</w:t>
      </w:r>
      <w:r w:rsidR="004D0674">
        <w:rPr>
          <w:rStyle w:val="a3"/>
          <w:b w:val="0"/>
          <w:bCs/>
          <w:color w:val="auto"/>
          <w:sz w:val="24"/>
          <w:szCs w:val="24"/>
        </w:rPr>
        <w:t>-202</w:t>
      </w:r>
      <w:r w:rsidR="00857CC9">
        <w:rPr>
          <w:rStyle w:val="a3"/>
          <w:b w:val="0"/>
          <w:bCs/>
          <w:color w:val="auto"/>
          <w:sz w:val="24"/>
          <w:szCs w:val="24"/>
        </w:rPr>
        <w:t>5</w:t>
      </w:r>
      <w:r w:rsidR="004D0674">
        <w:rPr>
          <w:rStyle w:val="a3"/>
          <w:b w:val="0"/>
          <w:bCs/>
          <w:color w:val="auto"/>
          <w:sz w:val="24"/>
          <w:szCs w:val="24"/>
        </w:rPr>
        <w:t>годы</w:t>
      </w:r>
    </w:p>
    <w:p w:rsidR="00B54CC0" w:rsidRPr="000B67E8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1 «Обеспечение пожарной безопасности»</w:t>
      </w:r>
    </w:p>
    <w:p w:rsidR="00B54CC0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2 «Профилактика терроризма и экстремизма»</w:t>
      </w:r>
    </w:p>
    <w:p w:rsidR="006E3C61" w:rsidRDefault="00B54CC0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>Подпрограмма № 3 «</w:t>
      </w:r>
      <w:r w:rsidRPr="009B700A">
        <w:rPr>
          <w:sz w:val="24"/>
          <w:szCs w:val="24"/>
        </w:rPr>
        <w:t>Предупреждение чрезвычайных ситуаций природного и техногенного характера</w:t>
      </w:r>
      <w:r>
        <w:rPr>
          <w:sz w:val="24"/>
          <w:szCs w:val="24"/>
        </w:rPr>
        <w:t>»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 </w:t>
      </w:r>
    </w:p>
    <w:p w:rsidR="00412274" w:rsidRPr="00FE5574" w:rsidRDefault="00985D7B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Подпрограмма 4 «Повышение безопасности дорожного движения»</w:t>
      </w:r>
    </w:p>
    <w:p w:rsidR="006E3C61" w:rsidRPr="00FE5574" w:rsidRDefault="00B54CC0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2.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F76C5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Default="00B54CC0" w:rsidP="004D0674">
      <w:pPr>
        <w:ind w:firstLine="698"/>
        <w:jc w:val="both"/>
        <w:rPr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3.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 xml:space="preserve">Глава администрации </w:t>
      </w:r>
      <w:r w:rsidR="00D4296F">
        <w:rPr>
          <w:sz w:val="24"/>
          <w:szCs w:val="24"/>
        </w:rPr>
        <w:t>Мухин</w:t>
      </w:r>
      <w:r w:rsidRPr="00FE5574">
        <w:rPr>
          <w:sz w:val="24"/>
          <w:szCs w:val="24"/>
        </w:rPr>
        <w:t xml:space="preserve">ского </w:t>
      </w:r>
    </w:p>
    <w:p w:rsidR="006E3C61" w:rsidRPr="00FE5574" w:rsidRDefault="006E3C61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</w:t>
      </w:r>
      <w:r w:rsidR="000B67E8">
        <w:rPr>
          <w:sz w:val="24"/>
          <w:szCs w:val="24"/>
        </w:rPr>
        <w:t xml:space="preserve">                    </w:t>
      </w:r>
      <w:r w:rsidR="00D4296F">
        <w:rPr>
          <w:sz w:val="24"/>
          <w:szCs w:val="24"/>
        </w:rPr>
        <w:t>С.В.Жилочкина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D4296F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0B67E8" w:rsidRPr="00FE5574">
        <w:rPr>
          <w:sz w:val="30"/>
          <w:szCs w:val="30"/>
        </w:rPr>
        <w:t xml:space="preserve">нского муниципального образования на  </w:t>
      </w:r>
      <w:r w:rsidR="000B67E8">
        <w:rPr>
          <w:sz w:val="30"/>
          <w:szCs w:val="30"/>
        </w:rPr>
        <w:t>202</w:t>
      </w:r>
      <w:r w:rsidR="00857CC9">
        <w:rPr>
          <w:sz w:val="30"/>
          <w:szCs w:val="30"/>
        </w:rPr>
        <w:t>4</w:t>
      </w:r>
      <w:r w:rsidR="000B67E8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</w:t>
      </w:r>
      <w:r w:rsidR="00857CC9">
        <w:rPr>
          <w:sz w:val="30"/>
          <w:szCs w:val="30"/>
        </w:rPr>
        <w:t>6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3B0E82">
            <w:pPr>
              <w:pStyle w:val="aff6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D4296F">
              <w:t>Мухин</w:t>
            </w:r>
            <w:r w:rsidRPr="00FE5574">
              <w:t>ского му</w:t>
            </w:r>
            <w:r>
              <w:t>ниципального образования на 2</w:t>
            </w:r>
            <w:r w:rsidR="005A3172">
              <w:t>02</w:t>
            </w:r>
            <w:r w:rsidR="003B0E82">
              <w:t>4</w:t>
            </w:r>
            <w:r>
              <w:t>- 202</w:t>
            </w:r>
            <w:r w:rsidR="003B0E82">
              <w:t>6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5A3172" w:rsidP="005A3172">
            <w:pPr>
              <w:jc w:val="both"/>
            </w:pPr>
            <w:r>
              <w:t>Подпрограмма «Повышение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6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hyperlink r:id="rId9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6"/>
            </w:pPr>
            <w:r>
              <w:t>- Устав</w:t>
            </w:r>
            <w:r w:rsidR="000B67E8" w:rsidRPr="00FE5574">
              <w:t xml:space="preserve"> </w:t>
            </w:r>
            <w:r w:rsidR="00D4296F">
              <w:t>Мухин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D4296F">
            <w:pPr>
              <w:pStyle w:val="aff6"/>
            </w:pPr>
            <w:r w:rsidRPr="00FE5574">
              <w:t xml:space="preserve">Администрация </w:t>
            </w:r>
            <w:r w:rsidR="00D4296F">
              <w:t>Мухин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6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6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D4296F">
              <w:t>Мухи</w:t>
            </w:r>
            <w:r w:rsidR="000B67E8" w:rsidRPr="00FE5574">
              <w:t>нском муниципальном образовании,  защиты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усиление антитеррористической защищенности объектов </w:t>
            </w:r>
            <w:r w:rsidRPr="007843C4">
              <w:rPr>
                <w:sz w:val="24"/>
                <w:szCs w:val="24"/>
              </w:rPr>
              <w:lastRenderedPageBreak/>
              <w:t>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6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6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6"/>
            </w:pPr>
            <w:r>
              <w:t>202</w:t>
            </w:r>
            <w:r w:rsidR="00857CC9">
              <w:t>4</w:t>
            </w:r>
            <w:r w:rsidR="000B67E8" w:rsidRPr="00FE5574">
              <w:t xml:space="preserve"> - 202</w:t>
            </w:r>
            <w:r w:rsidR="00857CC9">
              <w:t>6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6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0"/>
            </w:pPr>
            <w:r w:rsidRPr="00FE5574">
              <w:t xml:space="preserve">Финансирование Программы осуществляется из средств местного бюджета администрации </w:t>
            </w:r>
            <w:r w:rsidR="00D4296F">
              <w:t>Мухин</w:t>
            </w:r>
            <w:r w:rsidRPr="00FE5574">
              <w:t>ского муниципального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0B67E8" w:rsidRDefault="000B67E8" w:rsidP="008C37FE">
            <w:pPr>
              <w:pStyle w:val="afff0"/>
            </w:pPr>
            <w:r w:rsidRPr="006E3C61">
              <w:t>Всего объем финансирования Программы составляет</w:t>
            </w:r>
            <w:r>
              <w:t xml:space="preserve"> </w:t>
            </w:r>
            <w:r w:rsidR="005A3172">
              <w:t>89000</w:t>
            </w:r>
            <w:r w:rsidR="00D4296F">
              <w:t>.00</w:t>
            </w:r>
            <w:r w:rsidR="00DF3209">
              <w:t xml:space="preserve">  рублей:</w:t>
            </w:r>
          </w:p>
          <w:p w:rsidR="00DF3209" w:rsidRPr="00DF3209" w:rsidRDefault="00DF3209" w:rsidP="00DF3209">
            <w:r w:rsidRPr="00DF3209">
              <w:rPr>
                <w:sz w:val="24"/>
                <w:szCs w:val="24"/>
              </w:rPr>
              <w:t>202</w:t>
            </w:r>
            <w:r w:rsidR="00857CC9">
              <w:rPr>
                <w:sz w:val="24"/>
                <w:szCs w:val="24"/>
              </w:rPr>
              <w:t>4г.</w:t>
            </w:r>
            <w:r w:rsidRPr="00DF3209">
              <w:rPr>
                <w:sz w:val="24"/>
                <w:szCs w:val="24"/>
              </w:rPr>
              <w:t xml:space="preserve"> </w:t>
            </w:r>
            <w:r w:rsidR="00857CC9">
              <w:rPr>
                <w:sz w:val="24"/>
                <w:szCs w:val="24"/>
              </w:rPr>
              <w:t>-</w:t>
            </w:r>
            <w:r w:rsidRPr="00DF3209">
              <w:rPr>
                <w:sz w:val="24"/>
                <w:szCs w:val="24"/>
              </w:rPr>
              <w:t xml:space="preserve"> </w:t>
            </w:r>
            <w:r w:rsidR="00857CC9">
              <w:rPr>
                <w:sz w:val="24"/>
                <w:szCs w:val="24"/>
              </w:rPr>
              <w:t>246</w:t>
            </w:r>
            <w:r w:rsidR="004D0674">
              <w:rPr>
                <w:sz w:val="24"/>
                <w:szCs w:val="24"/>
              </w:rPr>
              <w:t>00</w:t>
            </w:r>
            <w:r w:rsidR="00D4296F">
              <w:rPr>
                <w:sz w:val="24"/>
                <w:szCs w:val="24"/>
              </w:rPr>
              <w:t>.00</w:t>
            </w:r>
            <w:r w:rsidRPr="00DF3209">
              <w:rPr>
                <w:sz w:val="24"/>
                <w:szCs w:val="24"/>
              </w:rPr>
              <w:t xml:space="preserve"> рублей</w:t>
            </w:r>
          </w:p>
          <w:p w:rsidR="000B67E8" w:rsidRDefault="00DF3209" w:rsidP="00D4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57CC9">
              <w:rPr>
                <w:sz w:val="24"/>
                <w:szCs w:val="24"/>
              </w:rPr>
              <w:t>5г.</w:t>
            </w:r>
            <w:r>
              <w:rPr>
                <w:sz w:val="24"/>
                <w:szCs w:val="24"/>
              </w:rPr>
              <w:t xml:space="preserve"> </w:t>
            </w:r>
            <w:r w:rsidR="00857CC9">
              <w:rPr>
                <w:sz w:val="24"/>
                <w:szCs w:val="24"/>
              </w:rPr>
              <w:t>- 296</w:t>
            </w:r>
            <w:r w:rsidR="005A3172">
              <w:rPr>
                <w:sz w:val="24"/>
                <w:szCs w:val="24"/>
              </w:rPr>
              <w:t>00</w:t>
            </w:r>
            <w:r w:rsidR="00D4296F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4D0674" w:rsidRPr="00FE5574" w:rsidRDefault="004D0674" w:rsidP="0085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857CC9">
              <w:rPr>
                <w:sz w:val="24"/>
                <w:szCs w:val="24"/>
              </w:rPr>
              <w:t>6г.</w:t>
            </w:r>
            <w:r>
              <w:rPr>
                <w:sz w:val="24"/>
                <w:szCs w:val="24"/>
              </w:rPr>
              <w:t xml:space="preserve"> </w:t>
            </w:r>
            <w:r w:rsidR="00857C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57CC9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>00</w:t>
            </w:r>
            <w:r w:rsidR="00857C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6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6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D4296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>Контроль за выполнением настоящей Программы  осуществляет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D4296F">
              <w:rPr>
                <w:sz w:val="24"/>
                <w:szCs w:val="24"/>
              </w:rPr>
              <w:t>Мухи</w:t>
            </w:r>
            <w:r w:rsidRPr="00B54CC0">
              <w:rPr>
                <w:sz w:val="24"/>
                <w:szCs w:val="24"/>
              </w:rPr>
              <w:t>нского  муниципального образования.</w:t>
            </w:r>
          </w:p>
        </w:tc>
      </w:tr>
    </w:tbl>
    <w:p w:rsidR="005A3172" w:rsidRDefault="005A3172" w:rsidP="006E3C61"/>
    <w:p w:rsidR="005A3172" w:rsidRPr="005A3172" w:rsidRDefault="005A3172" w:rsidP="005A3172"/>
    <w:p w:rsidR="005A3172" w:rsidRPr="005A3172" w:rsidRDefault="005A3172" w:rsidP="005A3172"/>
    <w:p w:rsidR="005A3172" w:rsidRDefault="005A3172" w:rsidP="005A3172"/>
    <w:p w:rsidR="00A85145" w:rsidRPr="00FE5574" w:rsidRDefault="005A3172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</w:t>
      </w:r>
      <w:r w:rsidR="000B67E8">
        <w:rPr>
          <w:b/>
          <w:bCs/>
          <w:kern w:val="32"/>
          <w:sz w:val="30"/>
          <w:szCs w:val="30"/>
        </w:rPr>
        <w:t>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5A3172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д.Мух</w:t>
      </w:r>
      <w:r w:rsidR="00D4296F">
        <w:rPr>
          <w:sz w:val="24"/>
          <w:szCs w:val="24"/>
        </w:rPr>
        <w:t>ино</w:t>
      </w:r>
      <w:r w:rsidR="000B67E8">
        <w:rPr>
          <w:sz w:val="24"/>
          <w:szCs w:val="24"/>
        </w:rPr>
        <w:t xml:space="preserve"> 202</w:t>
      </w:r>
      <w:r w:rsidR="007A7C54">
        <w:rPr>
          <w:sz w:val="24"/>
          <w:szCs w:val="24"/>
        </w:rPr>
        <w:t>4</w:t>
      </w:r>
      <w:r w:rsidR="005F2F7A">
        <w:rPr>
          <w:sz w:val="24"/>
          <w:szCs w:val="24"/>
        </w:rPr>
        <w:t>-202</w:t>
      </w:r>
      <w:r w:rsidR="007A7C54">
        <w:rPr>
          <w:sz w:val="24"/>
          <w:szCs w:val="24"/>
        </w:rPr>
        <w:t>6</w:t>
      </w:r>
      <w:r w:rsidR="005F2F7A">
        <w:rPr>
          <w:sz w:val="24"/>
          <w:szCs w:val="24"/>
        </w:rPr>
        <w:t>г</w:t>
      </w:r>
      <w:r w:rsidR="00EA3496" w:rsidRPr="00FE5574">
        <w:rPr>
          <w:sz w:val="24"/>
          <w:szCs w:val="24"/>
        </w:rPr>
        <w:t>г</w:t>
      </w:r>
      <w:r w:rsidR="005F2F7A">
        <w:rPr>
          <w:sz w:val="24"/>
          <w:szCs w:val="24"/>
        </w:rPr>
        <w:t>.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EA3496" w:rsidRDefault="00453967" w:rsidP="005F258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</w:t>
      </w:r>
      <w:r w:rsidR="005F2581" w:rsidRPr="00EA3496">
        <w:rPr>
          <w:rFonts w:ascii="Courier New" w:hAnsi="Courier New" w:cs="Courier New"/>
          <w:sz w:val="22"/>
          <w:szCs w:val="22"/>
        </w:rPr>
        <w:t>верждено постановлением</w:t>
      </w:r>
    </w:p>
    <w:p w:rsidR="005F2581" w:rsidRPr="00EA3496" w:rsidRDefault="00C532E3" w:rsidP="005F2581">
      <w:pPr>
        <w:jc w:val="right"/>
        <w:rPr>
          <w:rFonts w:ascii="Courier New" w:hAnsi="Courier New" w:cs="Courier New"/>
          <w:sz w:val="22"/>
          <w:szCs w:val="22"/>
        </w:rPr>
      </w:pPr>
      <w:r w:rsidRPr="00EA3496">
        <w:rPr>
          <w:rFonts w:ascii="Courier New" w:hAnsi="Courier New" w:cs="Courier New"/>
          <w:sz w:val="22"/>
          <w:szCs w:val="22"/>
        </w:rPr>
        <w:t>г</w:t>
      </w:r>
      <w:r w:rsidR="005F2581" w:rsidRPr="00EA3496">
        <w:rPr>
          <w:rFonts w:ascii="Courier New" w:hAnsi="Courier New" w:cs="Courier New"/>
          <w:sz w:val="22"/>
          <w:szCs w:val="22"/>
        </w:rPr>
        <w:t>лавы</w:t>
      </w:r>
      <w:r w:rsidRPr="00EA3496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 xml:space="preserve">от </w:t>
      </w:r>
      <w:r w:rsidR="000B67E8">
        <w:rPr>
          <w:rFonts w:ascii="Courier New" w:hAnsi="Courier New" w:cs="Courier New"/>
          <w:sz w:val="22"/>
          <w:szCs w:val="22"/>
        </w:rPr>
        <w:t>1</w:t>
      </w:r>
      <w:r w:rsidR="00857CC9">
        <w:rPr>
          <w:rFonts w:ascii="Courier New" w:hAnsi="Courier New" w:cs="Courier New"/>
          <w:sz w:val="22"/>
          <w:szCs w:val="22"/>
        </w:rPr>
        <w:t>0</w:t>
      </w:r>
      <w:r w:rsidR="000B67E8">
        <w:rPr>
          <w:rFonts w:ascii="Courier New" w:hAnsi="Courier New" w:cs="Courier New"/>
          <w:sz w:val="22"/>
          <w:szCs w:val="22"/>
        </w:rPr>
        <w:t>.1</w:t>
      </w:r>
      <w:r w:rsidR="00857CC9">
        <w:rPr>
          <w:rFonts w:ascii="Courier New" w:hAnsi="Courier New" w:cs="Courier New"/>
          <w:sz w:val="22"/>
          <w:szCs w:val="22"/>
        </w:rPr>
        <w:t>1</w:t>
      </w:r>
      <w:r w:rsidR="00F76C52">
        <w:rPr>
          <w:rFonts w:ascii="Courier New" w:hAnsi="Courier New" w:cs="Courier New"/>
          <w:sz w:val="22"/>
          <w:szCs w:val="22"/>
        </w:rPr>
        <w:t>.20</w:t>
      </w:r>
      <w:r w:rsidR="00D4296F">
        <w:rPr>
          <w:rFonts w:ascii="Courier New" w:hAnsi="Courier New" w:cs="Courier New"/>
          <w:sz w:val="22"/>
          <w:szCs w:val="22"/>
        </w:rPr>
        <w:t>2</w:t>
      </w:r>
      <w:r w:rsidR="00857CC9">
        <w:rPr>
          <w:rFonts w:ascii="Courier New" w:hAnsi="Courier New" w:cs="Courier New"/>
          <w:sz w:val="22"/>
          <w:szCs w:val="22"/>
        </w:rPr>
        <w:t>3</w:t>
      </w:r>
      <w:r w:rsidR="000914AE" w:rsidRPr="000914AE">
        <w:rPr>
          <w:rFonts w:ascii="Courier New" w:hAnsi="Courier New" w:cs="Courier New"/>
          <w:sz w:val="22"/>
          <w:szCs w:val="22"/>
        </w:rPr>
        <w:t xml:space="preserve"> </w:t>
      </w:r>
      <w:r w:rsidRPr="000914AE">
        <w:rPr>
          <w:rFonts w:ascii="Courier New" w:hAnsi="Courier New" w:cs="Courier New"/>
          <w:sz w:val="22"/>
          <w:szCs w:val="22"/>
        </w:rPr>
        <w:t>г</w:t>
      </w:r>
      <w:r w:rsidR="000914AE" w:rsidRPr="000914AE">
        <w:rPr>
          <w:rFonts w:ascii="Courier New" w:hAnsi="Courier New" w:cs="Courier New"/>
          <w:sz w:val="22"/>
          <w:szCs w:val="22"/>
        </w:rPr>
        <w:t>.</w:t>
      </w:r>
      <w:r w:rsidR="000914AE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>№</w:t>
      </w:r>
      <w:r w:rsidRPr="000914AE">
        <w:rPr>
          <w:rFonts w:ascii="Courier New" w:hAnsi="Courier New" w:cs="Courier New"/>
          <w:sz w:val="22"/>
          <w:szCs w:val="22"/>
        </w:rPr>
        <w:t xml:space="preserve"> </w:t>
      </w:r>
      <w:r w:rsidR="005F2F7A">
        <w:rPr>
          <w:rFonts w:ascii="Courier New" w:hAnsi="Courier New" w:cs="Courier New"/>
          <w:sz w:val="22"/>
          <w:szCs w:val="22"/>
        </w:rPr>
        <w:t>4</w:t>
      </w:r>
      <w:r w:rsidR="00857CC9">
        <w:rPr>
          <w:rFonts w:ascii="Courier New" w:hAnsi="Courier New" w:cs="Courier New"/>
          <w:sz w:val="22"/>
          <w:szCs w:val="22"/>
        </w:rPr>
        <w:t>1</w:t>
      </w: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D4296F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EA3496" w:rsidRPr="00FE5574">
        <w:rPr>
          <w:sz w:val="30"/>
          <w:szCs w:val="30"/>
        </w:rPr>
        <w:t>нского муниципального образования</w:t>
      </w:r>
      <w:r w:rsidR="00437BEC" w:rsidRPr="00FE5574">
        <w:rPr>
          <w:sz w:val="30"/>
          <w:szCs w:val="30"/>
        </w:rPr>
        <w:t xml:space="preserve"> на </w:t>
      </w:r>
      <w:r w:rsidR="00D2558B" w:rsidRPr="00FE5574">
        <w:rPr>
          <w:sz w:val="30"/>
          <w:szCs w:val="30"/>
        </w:rPr>
        <w:t xml:space="preserve"> </w:t>
      </w:r>
      <w:r w:rsidR="000B67E8">
        <w:rPr>
          <w:sz w:val="30"/>
          <w:szCs w:val="30"/>
        </w:rPr>
        <w:t>202</w:t>
      </w:r>
      <w:r w:rsidR="005F2F7A">
        <w:rPr>
          <w:sz w:val="30"/>
          <w:szCs w:val="30"/>
        </w:rPr>
        <w:t>3</w:t>
      </w:r>
      <w:r w:rsidR="005F2581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</w:t>
      </w:r>
      <w:r w:rsidR="005F2F7A">
        <w:rPr>
          <w:sz w:val="30"/>
          <w:szCs w:val="30"/>
        </w:rPr>
        <w:t>5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5F2F7A">
            <w:pPr>
              <w:pStyle w:val="aff6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D4296F">
              <w:rPr>
                <w:b/>
              </w:rPr>
              <w:t>Мухи</w:t>
            </w:r>
            <w:r w:rsidR="00EA3496" w:rsidRPr="00FD008F">
              <w:rPr>
                <w:b/>
              </w:rPr>
              <w:t>нского му</w:t>
            </w:r>
            <w:r w:rsidR="000B67E8" w:rsidRPr="00FD008F">
              <w:rPr>
                <w:b/>
              </w:rPr>
              <w:t>ниципального образования на 2</w:t>
            </w:r>
            <w:r w:rsidR="004D0674">
              <w:rPr>
                <w:b/>
              </w:rPr>
              <w:t>0</w:t>
            </w:r>
            <w:r w:rsidR="000B67E8" w:rsidRPr="00FD008F">
              <w:rPr>
                <w:b/>
              </w:rPr>
              <w:t>2</w:t>
            </w:r>
            <w:r w:rsidR="005F2F7A">
              <w:rPr>
                <w:b/>
              </w:rPr>
              <w:t>3</w:t>
            </w:r>
            <w:r w:rsidR="000B67E8" w:rsidRPr="00FD008F">
              <w:rPr>
                <w:b/>
              </w:rPr>
              <w:t>- 202</w:t>
            </w:r>
            <w:r w:rsidR="005F2F7A">
              <w:rPr>
                <w:b/>
              </w:rPr>
              <w:t>5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6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6"/>
            </w:pPr>
            <w:r>
              <w:t>-</w:t>
            </w:r>
            <w:hyperlink r:id="rId11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6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6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D4296F">
            <w:pPr>
              <w:pStyle w:val="aff6"/>
            </w:pPr>
            <w:r>
              <w:t>-</w:t>
            </w:r>
            <w:r w:rsidR="00C20999" w:rsidRPr="00FE5574">
              <w:t xml:space="preserve">Устава </w:t>
            </w:r>
            <w:r w:rsidR="00D4296F">
              <w:t>Мухи</w:t>
            </w:r>
            <w:r w:rsidR="00EA3496" w:rsidRPr="00FE5574">
              <w:t>нского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6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D4296F">
            <w:pPr>
              <w:pStyle w:val="aff6"/>
            </w:pPr>
            <w:r w:rsidRPr="00FE5574">
              <w:t xml:space="preserve">Администрация </w:t>
            </w:r>
            <w:r w:rsidR="00D4296F">
              <w:t>Мухин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D4296F">
            <w:pPr>
              <w:pStyle w:val="aff6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D4296F">
              <w:t>Мухи</w:t>
            </w:r>
            <w:r w:rsidR="00EA3496" w:rsidRPr="00FE5574">
              <w:t>нском муниципальном образовании</w:t>
            </w:r>
            <w:r w:rsidR="00D2558B" w:rsidRPr="00FE5574">
              <w:t xml:space="preserve">, </w:t>
            </w:r>
            <w:r w:rsidRPr="00FE5574">
              <w:t xml:space="preserve"> защиты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6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6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B54CC0">
            <w:pPr>
              <w:pStyle w:val="aff6"/>
            </w:pPr>
            <w:r>
              <w:t>202</w:t>
            </w:r>
            <w:r w:rsidR="00857CC9">
              <w:t>4</w:t>
            </w:r>
            <w:r>
              <w:t xml:space="preserve"> - 202</w:t>
            </w:r>
            <w:r w:rsidR="00857CC9">
              <w:t>6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6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0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D4296F">
              <w:t>Мухи</w:t>
            </w:r>
            <w:r w:rsidR="00EA3496" w:rsidRPr="00FE5574">
              <w:t>нского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0914D8" w:rsidRPr="006E3C61" w:rsidRDefault="000914D8">
            <w:pPr>
              <w:pStyle w:val="afff0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  <w:r w:rsidR="00226498">
              <w:t>2</w:t>
            </w:r>
            <w:r w:rsidR="007A7C54">
              <w:t>0</w:t>
            </w:r>
            <w:r w:rsidR="00226498">
              <w:t>000,00 рублей</w:t>
            </w:r>
          </w:p>
          <w:p w:rsidR="000914D8" w:rsidRPr="003468FD" w:rsidRDefault="00B54CC0">
            <w:pPr>
              <w:pStyle w:val="afff0"/>
            </w:pPr>
            <w:r w:rsidRPr="003468FD">
              <w:t>202</w:t>
            </w:r>
            <w:r w:rsidR="007A7C54">
              <w:t>4</w:t>
            </w:r>
            <w:r w:rsidR="003468FD">
              <w:t xml:space="preserve"> год – </w:t>
            </w:r>
            <w:r w:rsidR="007A7C54">
              <w:t>5</w:t>
            </w:r>
            <w:r w:rsidR="00226498">
              <w:t>0</w:t>
            </w:r>
            <w:r w:rsidR="006D77DC">
              <w:t>00,00</w:t>
            </w:r>
            <w:r w:rsidR="00226498">
              <w:t xml:space="preserve"> </w:t>
            </w:r>
            <w:r w:rsidR="005F2581" w:rsidRPr="003468FD">
              <w:t>руб</w:t>
            </w:r>
            <w:r w:rsidR="006E3C61" w:rsidRPr="003468FD">
              <w:t>.</w:t>
            </w:r>
          </w:p>
          <w:p w:rsidR="005F2581" w:rsidRDefault="00B54CC0" w:rsidP="00D4296F">
            <w:pPr>
              <w:rPr>
                <w:sz w:val="24"/>
                <w:szCs w:val="24"/>
              </w:rPr>
            </w:pPr>
            <w:r w:rsidRPr="003468FD">
              <w:rPr>
                <w:sz w:val="24"/>
                <w:szCs w:val="24"/>
              </w:rPr>
              <w:t>202</w:t>
            </w:r>
            <w:r w:rsidR="007A7C54">
              <w:rPr>
                <w:sz w:val="24"/>
                <w:szCs w:val="24"/>
              </w:rPr>
              <w:t>5</w:t>
            </w:r>
            <w:r w:rsidR="003468FD">
              <w:rPr>
                <w:sz w:val="24"/>
                <w:szCs w:val="24"/>
              </w:rPr>
              <w:t xml:space="preserve"> год –</w:t>
            </w:r>
            <w:r w:rsidR="006D77DC">
              <w:rPr>
                <w:sz w:val="24"/>
                <w:szCs w:val="24"/>
              </w:rPr>
              <w:t xml:space="preserve"> </w:t>
            </w:r>
            <w:r w:rsidR="005F2F7A">
              <w:rPr>
                <w:sz w:val="24"/>
                <w:szCs w:val="24"/>
              </w:rPr>
              <w:t>10</w:t>
            </w:r>
            <w:r w:rsidR="00226498">
              <w:rPr>
                <w:sz w:val="24"/>
                <w:szCs w:val="24"/>
              </w:rPr>
              <w:t>000</w:t>
            </w:r>
            <w:r w:rsidR="00D4296F">
              <w:rPr>
                <w:sz w:val="24"/>
                <w:szCs w:val="24"/>
              </w:rPr>
              <w:t>.00</w:t>
            </w:r>
            <w:r w:rsidR="006E3C61" w:rsidRPr="003468FD">
              <w:rPr>
                <w:sz w:val="24"/>
                <w:szCs w:val="24"/>
              </w:rPr>
              <w:t xml:space="preserve">. </w:t>
            </w:r>
            <w:r w:rsidR="00226498">
              <w:rPr>
                <w:sz w:val="24"/>
                <w:szCs w:val="24"/>
              </w:rPr>
              <w:t xml:space="preserve"> </w:t>
            </w:r>
            <w:r w:rsidR="005F2581" w:rsidRPr="003468FD">
              <w:rPr>
                <w:sz w:val="24"/>
                <w:szCs w:val="24"/>
              </w:rPr>
              <w:t>руб</w:t>
            </w:r>
            <w:r w:rsidR="006E3C61" w:rsidRPr="003468FD">
              <w:rPr>
                <w:sz w:val="24"/>
                <w:szCs w:val="24"/>
              </w:rPr>
              <w:t>.</w:t>
            </w:r>
          </w:p>
          <w:p w:rsidR="004D0674" w:rsidRDefault="004D0674" w:rsidP="004D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A7C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</w:t>
            </w:r>
            <w:r w:rsidR="006D77DC">
              <w:rPr>
                <w:sz w:val="24"/>
                <w:szCs w:val="24"/>
              </w:rPr>
              <w:t xml:space="preserve">– </w:t>
            </w:r>
            <w:r w:rsidR="007A7C54">
              <w:rPr>
                <w:sz w:val="24"/>
                <w:szCs w:val="24"/>
              </w:rPr>
              <w:t>5</w:t>
            </w:r>
            <w:r w:rsidR="006D77DC">
              <w:rPr>
                <w:sz w:val="24"/>
                <w:szCs w:val="24"/>
              </w:rPr>
              <w:t>000,00</w:t>
            </w:r>
            <w:r w:rsidR="00226498">
              <w:rPr>
                <w:sz w:val="24"/>
                <w:szCs w:val="24"/>
              </w:rPr>
              <w:t xml:space="preserve">  руб.</w:t>
            </w:r>
          </w:p>
          <w:p w:rsidR="006D77DC" w:rsidRPr="00FE5574" w:rsidRDefault="006D77DC" w:rsidP="004D0674">
            <w:pPr>
              <w:rPr>
                <w:sz w:val="24"/>
                <w:szCs w:val="24"/>
              </w:rPr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6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6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>Оценка эффективности 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6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6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>рограммы: 202</w:t>
      </w:r>
      <w:r w:rsidR="005F2F7A">
        <w:rPr>
          <w:sz w:val="24"/>
          <w:szCs w:val="24"/>
        </w:rPr>
        <w:t>3</w:t>
      </w:r>
      <w:r w:rsidR="00B54CC0">
        <w:rPr>
          <w:sz w:val="24"/>
          <w:szCs w:val="24"/>
        </w:rPr>
        <w:t xml:space="preserve"> – 202</w:t>
      </w:r>
      <w:r w:rsidR="005F2F7A">
        <w:rPr>
          <w:sz w:val="24"/>
          <w:szCs w:val="24"/>
        </w:rPr>
        <w:t>5</w:t>
      </w:r>
      <w:r w:rsidR="00B54CC0">
        <w:rPr>
          <w:sz w:val="24"/>
          <w:szCs w:val="24"/>
        </w:rPr>
        <w:t xml:space="preserve"> </w:t>
      </w:r>
      <w:r w:rsidR="008F13C6" w:rsidRPr="00FE5574">
        <w:rPr>
          <w:sz w:val="24"/>
          <w:szCs w:val="24"/>
        </w:rPr>
        <w:t>год</w:t>
      </w:r>
      <w:r w:rsidR="005F2581" w:rsidRPr="00FE5574">
        <w:rPr>
          <w:sz w:val="24"/>
          <w:szCs w:val="24"/>
        </w:rPr>
        <w:t>ы</w:t>
      </w:r>
      <w:r w:rsidR="000914D8" w:rsidRPr="00FE5574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6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6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6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3468FD">
        <w:rPr>
          <w:sz w:val="24"/>
          <w:szCs w:val="24"/>
        </w:rPr>
        <w:t>3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lastRenderedPageBreak/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417206" w:rsidRPr="006E3C61">
        <w:rPr>
          <w:sz w:val="24"/>
          <w:szCs w:val="24"/>
        </w:rPr>
        <w:t>минерализованных</w:t>
      </w:r>
      <w:r w:rsidR="00242625" w:rsidRPr="006E3C61">
        <w:rPr>
          <w:sz w:val="24"/>
          <w:szCs w:val="24"/>
        </w:rPr>
        <w:t xml:space="preserve"> </w:t>
      </w:r>
      <w:r w:rsidR="00CE599B" w:rsidRPr="006E3C61">
        <w:rPr>
          <w:sz w:val="24"/>
          <w:szCs w:val="24"/>
        </w:rPr>
        <w:t xml:space="preserve"> полос в местах прилегания насел</w:t>
      </w:r>
      <w:r>
        <w:rPr>
          <w:sz w:val="24"/>
          <w:szCs w:val="24"/>
        </w:rPr>
        <w:t xml:space="preserve">енного пункта к лесным массивам. </w:t>
      </w:r>
      <w:r w:rsidR="000914D8" w:rsidRPr="00FE5574">
        <w:rPr>
          <w:sz w:val="24"/>
          <w:szCs w:val="24"/>
        </w:rPr>
        <w:t xml:space="preserve"> 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3468FD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Всего объем финансирования подп</w:t>
      </w:r>
      <w:r w:rsidR="00CE599B" w:rsidRPr="006E3C61">
        <w:rPr>
          <w:sz w:val="24"/>
          <w:szCs w:val="24"/>
        </w:rPr>
        <w:t xml:space="preserve">рограммы </w:t>
      </w:r>
      <w:r w:rsidR="00CE599B" w:rsidRPr="003468FD">
        <w:rPr>
          <w:sz w:val="24"/>
          <w:szCs w:val="24"/>
        </w:rPr>
        <w:t xml:space="preserve">составляет </w:t>
      </w:r>
      <w:r w:rsidR="007A7C54">
        <w:rPr>
          <w:sz w:val="24"/>
          <w:szCs w:val="24"/>
        </w:rPr>
        <w:t>2</w:t>
      </w:r>
      <w:r w:rsidR="005F2F7A">
        <w:rPr>
          <w:sz w:val="24"/>
          <w:szCs w:val="24"/>
        </w:rPr>
        <w:t>0</w:t>
      </w:r>
      <w:r w:rsidR="00226498">
        <w:rPr>
          <w:sz w:val="24"/>
          <w:szCs w:val="24"/>
        </w:rPr>
        <w:t>000,00</w:t>
      </w:r>
      <w:r w:rsidR="00CE599B" w:rsidRPr="003468FD">
        <w:rPr>
          <w:sz w:val="24"/>
          <w:szCs w:val="24"/>
        </w:rPr>
        <w:t xml:space="preserve"> рублей, за</w:t>
      </w:r>
      <w:r w:rsidR="00D118F6" w:rsidRPr="003468FD">
        <w:rPr>
          <w:sz w:val="24"/>
          <w:szCs w:val="24"/>
        </w:rPr>
        <w:t xml:space="preserve"> счет средств местного бюджета </w:t>
      </w:r>
      <w:r w:rsidR="00242625" w:rsidRPr="003468FD">
        <w:rPr>
          <w:sz w:val="24"/>
          <w:szCs w:val="24"/>
        </w:rPr>
        <w:t xml:space="preserve"> </w:t>
      </w:r>
      <w:r w:rsidR="005F2F7A">
        <w:rPr>
          <w:sz w:val="24"/>
          <w:szCs w:val="24"/>
        </w:rPr>
        <w:t>30</w:t>
      </w:r>
      <w:r w:rsidR="00226498">
        <w:rPr>
          <w:sz w:val="24"/>
          <w:szCs w:val="24"/>
        </w:rPr>
        <w:t>000,00</w:t>
      </w:r>
      <w:r w:rsidR="00CE599B" w:rsidRPr="003468FD">
        <w:rPr>
          <w:sz w:val="24"/>
          <w:szCs w:val="24"/>
        </w:rPr>
        <w:t>. рублей</w:t>
      </w:r>
      <w:r w:rsidR="000D5D0C" w:rsidRPr="003468FD">
        <w:rPr>
          <w:sz w:val="24"/>
          <w:szCs w:val="24"/>
        </w:rPr>
        <w:t xml:space="preserve"> (Приложение 1)</w:t>
      </w:r>
      <w:r w:rsidR="00CE599B" w:rsidRPr="003468FD">
        <w:rPr>
          <w:sz w:val="24"/>
          <w:szCs w:val="24"/>
        </w:rPr>
        <w:t>:</w:t>
      </w:r>
    </w:p>
    <w:p w:rsidR="00CE599B" w:rsidRPr="003468FD" w:rsidRDefault="00CE599B" w:rsidP="00FE5574">
      <w:pPr>
        <w:ind w:firstLine="720"/>
        <w:jc w:val="both"/>
        <w:rPr>
          <w:sz w:val="24"/>
          <w:szCs w:val="24"/>
        </w:rPr>
      </w:pPr>
    </w:p>
    <w:p w:rsidR="00242625" w:rsidRPr="003468FD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</w:t>
      </w:r>
      <w:r w:rsidR="007A7C54">
        <w:rPr>
          <w:sz w:val="24"/>
          <w:szCs w:val="24"/>
        </w:rPr>
        <w:t>4</w:t>
      </w:r>
      <w:r w:rsidR="00FE5574" w:rsidRPr="003468FD">
        <w:rPr>
          <w:sz w:val="24"/>
          <w:szCs w:val="24"/>
        </w:rPr>
        <w:t xml:space="preserve"> </w:t>
      </w:r>
      <w:r w:rsidR="003468FD" w:rsidRPr="003468FD">
        <w:rPr>
          <w:sz w:val="24"/>
          <w:szCs w:val="24"/>
        </w:rPr>
        <w:t>год –</w:t>
      </w:r>
      <w:r w:rsidR="007A7C54">
        <w:rPr>
          <w:sz w:val="24"/>
          <w:szCs w:val="24"/>
        </w:rPr>
        <w:t>5</w:t>
      </w:r>
      <w:r w:rsidR="00226498">
        <w:rPr>
          <w:sz w:val="24"/>
          <w:szCs w:val="24"/>
        </w:rPr>
        <w:t>0</w:t>
      </w:r>
      <w:r w:rsidR="00101B11">
        <w:rPr>
          <w:sz w:val="24"/>
          <w:szCs w:val="24"/>
        </w:rPr>
        <w:t>00</w:t>
      </w:r>
      <w:r w:rsidR="00EA7A90">
        <w:rPr>
          <w:sz w:val="24"/>
          <w:szCs w:val="24"/>
        </w:rPr>
        <w:t>.00</w:t>
      </w:r>
      <w:r w:rsidR="00242625" w:rsidRPr="003468FD">
        <w:rPr>
          <w:sz w:val="24"/>
          <w:szCs w:val="24"/>
        </w:rPr>
        <w:t>.руб</w:t>
      </w:r>
      <w:r w:rsidR="006E3C61" w:rsidRPr="003468FD">
        <w:rPr>
          <w:sz w:val="24"/>
          <w:szCs w:val="24"/>
        </w:rPr>
        <w:t>.</w:t>
      </w:r>
    </w:p>
    <w:p w:rsidR="00242625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</w:t>
      </w:r>
      <w:r w:rsidR="007A7C54">
        <w:rPr>
          <w:sz w:val="24"/>
          <w:szCs w:val="24"/>
        </w:rPr>
        <w:t>5</w:t>
      </w:r>
      <w:r w:rsidR="003468FD" w:rsidRPr="003468FD">
        <w:rPr>
          <w:sz w:val="24"/>
          <w:szCs w:val="24"/>
        </w:rPr>
        <w:t xml:space="preserve"> год –</w:t>
      </w:r>
      <w:r w:rsidR="00226498">
        <w:rPr>
          <w:sz w:val="24"/>
          <w:szCs w:val="24"/>
        </w:rPr>
        <w:t xml:space="preserve"> </w:t>
      </w:r>
      <w:r w:rsidR="005F2F7A">
        <w:rPr>
          <w:sz w:val="24"/>
          <w:szCs w:val="24"/>
        </w:rPr>
        <w:t>10</w:t>
      </w:r>
      <w:r w:rsidR="00226498">
        <w:rPr>
          <w:sz w:val="24"/>
          <w:szCs w:val="24"/>
        </w:rPr>
        <w:t>000</w:t>
      </w:r>
      <w:r w:rsidR="00EA7A90">
        <w:rPr>
          <w:sz w:val="24"/>
          <w:szCs w:val="24"/>
        </w:rPr>
        <w:t>.00</w:t>
      </w:r>
      <w:r w:rsidR="00242625" w:rsidRPr="003468FD">
        <w:rPr>
          <w:sz w:val="24"/>
          <w:szCs w:val="24"/>
        </w:rPr>
        <w:t xml:space="preserve"> руб</w:t>
      </w:r>
      <w:r w:rsidR="006E3C61" w:rsidRPr="003468FD">
        <w:rPr>
          <w:sz w:val="24"/>
          <w:szCs w:val="24"/>
        </w:rPr>
        <w:t>.</w:t>
      </w:r>
    </w:p>
    <w:p w:rsidR="00101B11" w:rsidRDefault="00101B11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7A7C54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</w:t>
      </w:r>
      <w:r w:rsidR="007A7C54">
        <w:rPr>
          <w:sz w:val="24"/>
          <w:szCs w:val="24"/>
        </w:rPr>
        <w:t>50</w:t>
      </w:r>
      <w:r>
        <w:rPr>
          <w:sz w:val="24"/>
          <w:szCs w:val="24"/>
        </w:rPr>
        <w:t>00,00 руб.</w:t>
      </w:r>
    </w:p>
    <w:p w:rsidR="00101B11" w:rsidRDefault="00101B11" w:rsidP="00FE5574">
      <w:pPr>
        <w:ind w:firstLine="720"/>
        <w:jc w:val="both"/>
        <w:rPr>
          <w:sz w:val="24"/>
          <w:szCs w:val="24"/>
        </w:rPr>
      </w:pPr>
    </w:p>
    <w:p w:rsidR="00101B11" w:rsidRPr="00FE5574" w:rsidRDefault="00101B11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7B2523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 w:rsidR="002249BD">
        <w:rPr>
          <w:rFonts w:ascii="Arial" w:hAnsi="Arial" w:cs="Arial"/>
          <w:sz w:val="24"/>
          <w:szCs w:val="24"/>
        </w:rPr>
        <w:t>сполнителем  подп</w:t>
      </w:r>
      <w:r w:rsidR="00CE599B" w:rsidRPr="006E3C61">
        <w:rPr>
          <w:rFonts w:ascii="Arial" w:hAnsi="Arial" w:cs="Arial"/>
          <w:sz w:val="24"/>
          <w:szCs w:val="24"/>
        </w:rPr>
        <w:t>рограммы является</w:t>
      </w:r>
      <w:r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 w:rsidR="00EA7A90">
        <w:rPr>
          <w:rFonts w:ascii="Arial" w:hAnsi="Arial" w:cs="Arial"/>
          <w:sz w:val="24"/>
          <w:szCs w:val="24"/>
        </w:rPr>
        <w:t>Мухин</w:t>
      </w:r>
      <w:r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Pr="006E3C61" w:rsidRDefault="000914D8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34481C" w:rsidRPr="00FE5574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1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EA7A90">
        <w:rPr>
          <w:rFonts w:ascii="Arial" w:hAnsi="Arial" w:cs="Arial"/>
          <w:sz w:val="24"/>
          <w:szCs w:val="24"/>
        </w:rPr>
        <w:t>Мухи</w:t>
      </w:r>
      <w:r w:rsidR="007B2523" w:rsidRPr="006E3C61">
        <w:rPr>
          <w:rFonts w:ascii="Arial" w:hAnsi="Arial" w:cs="Arial"/>
          <w:sz w:val="24"/>
          <w:szCs w:val="24"/>
        </w:rPr>
        <w:t>нского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1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EA7A90">
        <w:rPr>
          <w:rFonts w:ascii="Arial" w:hAnsi="Arial" w:cs="Arial"/>
          <w:sz w:val="24"/>
          <w:szCs w:val="24"/>
        </w:rPr>
        <w:t>Мухи</w:t>
      </w:r>
      <w:r w:rsidR="002249BD">
        <w:rPr>
          <w:rFonts w:ascii="Arial" w:hAnsi="Arial" w:cs="Arial"/>
          <w:sz w:val="24"/>
          <w:szCs w:val="24"/>
        </w:rPr>
        <w:t>нского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62506C" w:rsidRDefault="0062506C" w:rsidP="006E3C61">
      <w:pPr>
        <w:rPr>
          <w:rStyle w:val="a3"/>
          <w:rFonts w:ascii="Times New Roman" w:hAnsi="Times New Roman" w:cs="Times New Roman"/>
          <w:bCs/>
        </w:rPr>
      </w:pPr>
    </w:p>
    <w:p w:rsidR="0062506C" w:rsidRDefault="0062506C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1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1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1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850"/>
        <w:gridCol w:w="851"/>
        <w:gridCol w:w="850"/>
        <w:gridCol w:w="1985"/>
      </w:tblGrid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Объем финансирования по годам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A85145" w:rsidP="007A7C5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3468FD">
              <w:rPr>
                <w:rFonts w:ascii="Arial" w:hAnsi="Arial" w:cs="Arial"/>
                <w:sz w:val="24"/>
                <w:szCs w:val="24"/>
              </w:rPr>
              <w:t>2</w:t>
            </w:r>
            <w:r w:rsidR="007A7C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7A7C5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7A7C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7A7C5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7A7C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242625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242625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="00E25627" w:rsidRPr="003468FD">
              <w:rPr>
                <w:rFonts w:ascii="Arial" w:hAnsi="Arial" w:cs="Arial"/>
                <w:sz w:val="24"/>
                <w:szCs w:val="24"/>
              </w:rPr>
              <w:t xml:space="preserve"> пожарных рукавов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7A7C54" w:rsidP="007A7C5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F2F7A">
              <w:rPr>
                <w:rFonts w:ascii="Arial" w:hAnsi="Arial" w:cs="Arial"/>
                <w:sz w:val="24"/>
                <w:szCs w:val="24"/>
              </w:rPr>
              <w:t>0</w:t>
            </w:r>
            <w:r w:rsidR="0099219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7A7C54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,</w:t>
            </w:r>
            <w:r w:rsidR="00EA7A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F2F7A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92190">
              <w:rPr>
                <w:rFonts w:ascii="Arial" w:hAnsi="Arial" w:cs="Arial"/>
                <w:sz w:val="24"/>
                <w:szCs w:val="24"/>
              </w:rPr>
              <w:t>,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7A7C54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92190">
              <w:rPr>
                <w:rFonts w:ascii="Arial" w:hAnsi="Arial" w:cs="Arial"/>
                <w:sz w:val="24"/>
                <w:szCs w:val="24"/>
              </w:rPr>
              <w:t>,</w:t>
            </w:r>
            <w:r w:rsidR="00D269E0" w:rsidRPr="003468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5A729B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7A90">
              <w:rPr>
                <w:rFonts w:ascii="Arial" w:hAnsi="Arial" w:cs="Arial"/>
                <w:sz w:val="24"/>
                <w:szCs w:val="24"/>
              </w:rPr>
              <w:t>Мухи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нского МО</w:t>
            </w:r>
          </w:p>
        </w:tc>
      </w:tr>
      <w:tr w:rsidR="00D118F6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D118F6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F6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A7C54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8F" w:rsidRPr="003468FD" w:rsidRDefault="007A7C54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A7C54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A7C54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jc w:val="right"/>
        <w:rPr>
          <w:rStyle w:val="affff3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3"/>
          <w:rFonts w:cs="Arial"/>
          <w:b w:val="0"/>
          <w:sz w:val="24"/>
          <w:szCs w:val="24"/>
        </w:rPr>
        <w:t xml:space="preserve"> 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Утверждена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                                                                                 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lastRenderedPageBreak/>
        <w:t xml:space="preserve">Постановлением Главы </w:t>
      </w:r>
      <w:r w:rsidR="00EA7A90">
        <w:rPr>
          <w:rStyle w:val="affff3"/>
          <w:rFonts w:ascii="Courier New" w:hAnsi="Courier New" w:cs="Courier New"/>
          <w:b w:val="0"/>
          <w:sz w:val="24"/>
          <w:szCs w:val="24"/>
        </w:rPr>
        <w:t>Мухи</w:t>
      </w:r>
      <w:r w:rsidRPr="007843C4">
        <w:rPr>
          <w:rFonts w:ascii="Courier New" w:hAnsi="Courier New" w:cs="Courier New"/>
          <w:sz w:val="24"/>
          <w:szCs w:val="24"/>
        </w:rPr>
        <w:t xml:space="preserve">нского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Fonts w:ascii="Courier New" w:hAnsi="Courier New" w:cs="Courier New"/>
          <w:sz w:val="24"/>
          <w:szCs w:val="24"/>
        </w:rPr>
        <w:t>муниципального образования</w:t>
      </w:r>
    </w:p>
    <w:p w:rsidR="00B40898" w:rsidRPr="007843C4" w:rsidRDefault="00B40898" w:rsidP="00B40898">
      <w:pPr>
        <w:jc w:val="right"/>
        <w:rPr>
          <w:rStyle w:val="affff3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>от</w:t>
      </w:r>
      <w:r w:rsidR="002249BD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1</w:t>
      </w:r>
      <w:r w:rsidR="007A7C54">
        <w:rPr>
          <w:rStyle w:val="affff3"/>
          <w:rFonts w:ascii="Courier New" w:hAnsi="Courier New" w:cs="Courier New"/>
          <w:b w:val="0"/>
          <w:sz w:val="24"/>
          <w:szCs w:val="24"/>
        </w:rPr>
        <w:t>0</w:t>
      </w:r>
      <w:r w:rsidR="002249BD">
        <w:rPr>
          <w:rStyle w:val="affff3"/>
          <w:rFonts w:ascii="Courier New" w:hAnsi="Courier New" w:cs="Courier New"/>
          <w:b w:val="0"/>
          <w:sz w:val="24"/>
          <w:szCs w:val="24"/>
        </w:rPr>
        <w:t>.11</w:t>
      </w:r>
      <w:r>
        <w:rPr>
          <w:rStyle w:val="affff3"/>
          <w:rFonts w:ascii="Courier New" w:hAnsi="Courier New" w:cs="Courier New"/>
          <w:b w:val="0"/>
          <w:sz w:val="24"/>
          <w:szCs w:val="24"/>
        </w:rPr>
        <w:t>.20</w:t>
      </w:r>
      <w:r w:rsidR="00992190">
        <w:rPr>
          <w:rStyle w:val="affff3"/>
          <w:rFonts w:ascii="Courier New" w:hAnsi="Courier New" w:cs="Courier New"/>
          <w:b w:val="0"/>
          <w:sz w:val="24"/>
          <w:szCs w:val="24"/>
        </w:rPr>
        <w:t>2</w:t>
      </w:r>
      <w:r w:rsidR="007A7C54">
        <w:rPr>
          <w:rStyle w:val="affff3"/>
          <w:rFonts w:ascii="Courier New" w:hAnsi="Courier New" w:cs="Courier New"/>
          <w:b w:val="0"/>
          <w:sz w:val="24"/>
          <w:szCs w:val="24"/>
        </w:rPr>
        <w:t>3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№ </w:t>
      </w:r>
      <w:r w:rsidR="007A7C54">
        <w:rPr>
          <w:rStyle w:val="affff3"/>
          <w:rFonts w:ascii="Courier New" w:hAnsi="Courier New" w:cs="Courier New"/>
          <w:b w:val="0"/>
          <w:sz w:val="24"/>
          <w:szCs w:val="24"/>
        </w:rPr>
        <w:t>41</w:t>
      </w:r>
    </w:p>
    <w:p w:rsidR="00B40898" w:rsidRPr="007843C4" w:rsidRDefault="00B40898" w:rsidP="00B40898">
      <w:pPr>
        <w:jc w:val="center"/>
        <w:rPr>
          <w:rStyle w:val="affff3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3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 xml:space="preserve">нском муниципальном образовании </w:t>
      </w:r>
      <w:r w:rsidR="002249BD">
        <w:rPr>
          <w:sz w:val="24"/>
          <w:szCs w:val="24"/>
        </w:rPr>
        <w:t xml:space="preserve"> на 202</w:t>
      </w:r>
      <w:r w:rsidR="00D13FD6">
        <w:rPr>
          <w:sz w:val="24"/>
          <w:szCs w:val="24"/>
        </w:rPr>
        <w:t>2</w:t>
      </w:r>
      <w:r w:rsidR="002249BD">
        <w:rPr>
          <w:sz w:val="24"/>
          <w:szCs w:val="24"/>
        </w:rPr>
        <w:t>-202</w:t>
      </w:r>
      <w:r w:rsidR="00D13FD6">
        <w:rPr>
          <w:sz w:val="24"/>
          <w:szCs w:val="24"/>
        </w:rPr>
        <w:t>4</w:t>
      </w:r>
      <w:r w:rsidR="002249BD">
        <w:rPr>
          <w:sz w:val="24"/>
          <w:szCs w:val="24"/>
        </w:rPr>
        <w:t xml:space="preserve">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2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7A7C54">
            <w:pPr>
              <w:pStyle w:val="affff2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EA7A90">
              <w:rPr>
                <w:rFonts w:ascii="Arial" w:hAnsi="Arial" w:cs="Arial"/>
              </w:rPr>
              <w:t>Мухин</w:t>
            </w:r>
            <w:r w:rsidRPr="007843C4">
              <w:rPr>
                <w:rFonts w:ascii="Arial" w:hAnsi="Arial" w:cs="Arial"/>
              </w:rPr>
              <w:t xml:space="preserve">ском муниципальном образовании </w:t>
            </w:r>
            <w:r w:rsidR="002249BD">
              <w:rPr>
                <w:rFonts w:ascii="Arial" w:hAnsi="Arial" w:cs="Arial"/>
              </w:rPr>
              <w:t xml:space="preserve"> на 202</w:t>
            </w:r>
            <w:r w:rsidR="007A7C54">
              <w:rPr>
                <w:rFonts w:ascii="Arial" w:hAnsi="Arial" w:cs="Arial"/>
              </w:rPr>
              <w:t>4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</w:t>
            </w:r>
            <w:r w:rsidR="007A7C54">
              <w:rPr>
                <w:rFonts w:ascii="Arial" w:hAnsi="Arial" w:cs="Arial"/>
              </w:rPr>
              <w:t>6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</w:t>
            </w:r>
            <w:r w:rsidR="007A7C54">
              <w:rPr>
                <w:sz w:val="24"/>
                <w:szCs w:val="24"/>
              </w:rPr>
              <w:t>4</w:t>
            </w:r>
            <w:r w:rsidR="00C965E4">
              <w:rPr>
                <w:sz w:val="24"/>
                <w:szCs w:val="24"/>
              </w:rPr>
              <w:t xml:space="preserve"> – 202</w:t>
            </w:r>
            <w:r w:rsidR="007A7C54">
              <w:rPr>
                <w:sz w:val="24"/>
                <w:szCs w:val="24"/>
              </w:rPr>
              <w:t>6</w:t>
            </w:r>
            <w:r w:rsidRPr="007843C4">
              <w:rPr>
                <w:sz w:val="24"/>
                <w:szCs w:val="24"/>
              </w:rPr>
              <w:t xml:space="preserve"> гг. в 3 этапа: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A7C54">
              <w:rPr>
                <w:sz w:val="24"/>
                <w:szCs w:val="24"/>
              </w:rPr>
              <w:t>4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A7C54">
              <w:rPr>
                <w:sz w:val="24"/>
                <w:szCs w:val="24"/>
              </w:rPr>
              <w:t>5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C965E4" w:rsidP="007A7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="007A7C54">
              <w:rPr>
                <w:sz w:val="24"/>
                <w:szCs w:val="24"/>
              </w:rPr>
              <w:t>6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EA7A90">
              <w:rPr>
                <w:sz w:val="24"/>
                <w:szCs w:val="24"/>
              </w:rPr>
              <w:t>Мухинс</w:t>
            </w:r>
            <w:r w:rsidRPr="007843C4">
              <w:rPr>
                <w:sz w:val="24"/>
                <w:szCs w:val="24"/>
              </w:rPr>
              <w:t xml:space="preserve">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5E5717">
              <w:rPr>
                <w:rFonts w:ascii="Arial" w:hAnsi="Arial" w:cs="Arial"/>
              </w:rPr>
              <w:t xml:space="preserve"> </w:t>
            </w:r>
            <w:r w:rsidR="0085162D">
              <w:rPr>
                <w:rFonts w:ascii="Arial" w:hAnsi="Arial" w:cs="Arial"/>
              </w:rPr>
              <w:t>3</w:t>
            </w:r>
            <w:r w:rsidRPr="007843C4">
              <w:rPr>
                <w:rFonts w:ascii="Arial" w:hAnsi="Arial" w:cs="Arial"/>
              </w:rPr>
              <w:t xml:space="preserve"> 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 xml:space="preserve">    </w:t>
            </w:r>
          </w:p>
          <w:p w:rsidR="00B40898" w:rsidRPr="005E5717" w:rsidRDefault="00C965E4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7A7C54">
              <w:rPr>
                <w:rFonts w:ascii="Arial" w:hAnsi="Arial" w:cs="Arial"/>
                <w:b/>
              </w:rPr>
              <w:t>4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791196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C965E4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7A7C54">
              <w:rPr>
                <w:rFonts w:ascii="Arial" w:hAnsi="Arial" w:cs="Arial"/>
                <w:b/>
              </w:rPr>
              <w:t>5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85162D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992190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7A7C5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-  </w:t>
            </w:r>
            <w:r w:rsidR="0085162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B40898" w:rsidP="00EA7A90">
            <w:pPr>
              <w:pStyle w:val="affff2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муниципального образования.       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Контроль за выполнением настоящей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  осуществляет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>нского  муниципального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EA7A90">
        <w:rPr>
          <w:sz w:val="24"/>
          <w:szCs w:val="24"/>
        </w:rPr>
        <w:t>Мухи</w:t>
      </w:r>
      <w:r w:rsidR="00B40898" w:rsidRPr="007843C4">
        <w:rPr>
          <w:sz w:val="24"/>
          <w:szCs w:val="24"/>
        </w:rPr>
        <w:t>нском му</w:t>
      </w:r>
      <w:r>
        <w:rPr>
          <w:sz w:val="24"/>
          <w:szCs w:val="24"/>
        </w:rPr>
        <w:t>ниципальном образовании  на 202</w:t>
      </w:r>
      <w:r w:rsidR="0085162D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85162D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муниципальной  </w:t>
      </w:r>
      <w:r w:rsidR="00C965E4">
        <w:rPr>
          <w:sz w:val="24"/>
          <w:szCs w:val="24"/>
        </w:rPr>
        <w:t>под</w:t>
      </w:r>
      <w:r w:rsidRPr="007843C4">
        <w:rPr>
          <w:sz w:val="24"/>
          <w:szCs w:val="24"/>
        </w:rPr>
        <w:t xml:space="preserve">программы является: не допустить совершения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образования, террористических акций и экстремистских проявлений; создать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 как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 xml:space="preserve">рограмма рассчитана на </w:t>
      </w:r>
      <w:r w:rsidR="0085162D">
        <w:rPr>
          <w:sz w:val="24"/>
          <w:szCs w:val="24"/>
        </w:rPr>
        <w:t>3</w:t>
      </w:r>
      <w:r w:rsidR="00B40898" w:rsidRPr="007843C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(202</w:t>
      </w:r>
      <w:r w:rsidR="007A7C54">
        <w:rPr>
          <w:sz w:val="24"/>
          <w:szCs w:val="24"/>
        </w:rPr>
        <w:t>4</w:t>
      </w:r>
      <w:r>
        <w:rPr>
          <w:sz w:val="24"/>
          <w:szCs w:val="24"/>
        </w:rPr>
        <w:t xml:space="preserve"> — 202</w:t>
      </w:r>
      <w:r w:rsidR="007A7C54">
        <w:rPr>
          <w:sz w:val="24"/>
          <w:szCs w:val="24"/>
        </w:rPr>
        <w:t>6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Червянском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являются повышение уровня межведомственного взаимодействия по профилактике терроризма и экстремизма, сведение </w:t>
      </w:r>
      <w:r w:rsidRPr="007843C4">
        <w:rPr>
          <w:sz w:val="24"/>
          <w:szCs w:val="24"/>
        </w:rPr>
        <w:lastRenderedPageBreak/>
        <w:t>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, позволит решить наиболее острые проблемы, стоящие перед администрацией муниципального образования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>
        <w:rPr>
          <w:sz w:val="24"/>
          <w:szCs w:val="24"/>
        </w:rPr>
        <w:t>2</w:t>
      </w:r>
      <w:r w:rsidR="007A7C54">
        <w:rPr>
          <w:sz w:val="24"/>
          <w:szCs w:val="24"/>
        </w:rPr>
        <w:t>4</w:t>
      </w:r>
      <w:r>
        <w:rPr>
          <w:sz w:val="24"/>
          <w:szCs w:val="24"/>
        </w:rPr>
        <w:t xml:space="preserve"> - 202</w:t>
      </w:r>
      <w:r w:rsidR="007A7C54">
        <w:rPr>
          <w:sz w:val="24"/>
          <w:szCs w:val="24"/>
        </w:rPr>
        <w:t>6</w:t>
      </w:r>
      <w:r w:rsidR="00B40898" w:rsidRPr="007843C4">
        <w:rPr>
          <w:sz w:val="24"/>
          <w:szCs w:val="24"/>
        </w:rPr>
        <w:t xml:space="preserve"> годов в </w:t>
      </w:r>
      <w:r w:rsidR="0085162D">
        <w:rPr>
          <w:sz w:val="24"/>
          <w:szCs w:val="24"/>
        </w:rPr>
        <w:t>3</w:t>
      </w:r>
      <w:r w:rsidR="00B40898" w:rsidRPr="007843C4">
        <w:rPr>
          <w:sz w:val="24"/>
          <w:szCs w:val="24"/>
        </w:rPr>
        <w:t xml:space="preserve"> этапа: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«круглых столов»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 д.Мухино</w:t>
      </w:r>
      <w:r w:rsidRPr="007843C4">
        <w:rPr>
          <w:sz w:val="24"/>
          <w:szCs w:val="24"/>
        </w:rPr>
        <w:t>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лекций и бесед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</w:t>
      </w:r>
      <w:r w:rsidRPr="007843C4">
        <w:rPr>
          <w:rFonts w:eastAsia="Times New Roman"/>
          <w:sz w:val="24"/>
          <w:szCs w:val="24"/>
          <w:lang w:eastAsia="en-US"/>
        </w:rPr>
        <w:t xml:space="preserve"> </w:t>
      </w:r>
      <w:r w:rsidR="00EA7A90">
        <w:rPr>
          <w:rFonts w:eastAsia="Times New Roman"/>
          <w:sz w:val="24"/>
          <w:szCs w:val="24"/>
          <w:lang w:eastAsia="en-US"/>
        </w:rPr>
        <w:t>д.Мухино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 </w:t>
      </w:r>
      <w:r w:rsidR="00362637" w:rsidRPr="005E5717">
        <w:rPr>
          <w:sz w:val="24"/>
          <w:szCs w:val="24"/>
        </w:rPr>
        <w:t xml:space="preserve">необходимо  </w:t>
      </w:r>
      <w:r w:rsidR="0085162D">
        <w:rPr>
          <w:sz w:val="24"/>
          <w:szCs w:val="24"/>
        </w:rPr>
        <w:t>3</w:t>
      </w:r>
      <w:r w:rsidRPr="005E5717">
        <w:rPr>
          <w:sz w:val="24"/>
          <w:szCs w:val="24"/>
        </w:rPr>
        <w:t xml:space="preserve"> 000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</w:t>
      </w:r>
      <w:r w:rsidRPr="007843C4">
        <w:rPr>
          <w:sz w:val="24"/>
          <w:szCs w:val="24"/>
        </w:rPr>
        <w:lastRenderedPageBreak/>
        <w:t xml:space="preserve">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>Система программных мероприятий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292"/>
        <w:gridCol w:w="2339"/>
        <w:gridCol w:w="168"/>
        <w:gridCol w:w="1792"/>
        <w:gridCol w:w="1994"/>
      </w:tblGrid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№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п/п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Исполнители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Объем финансирования (тыс.руб.)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</w:t>
            </w:r>
            <w:r w:rsidRPr="006317CC">
              <w:rPr>
                <w:b/>
                <w:sz w:val="16"/>
                <w:szCs w:val="16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«круглых столов» 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Информирование населения о профилактике терроризма и экстремизма через официальный сайт администрации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Руководитель аппарата – </w:t>
            </w:r>
          </w:p>
          <w:p w:rsidR="00B40898" w:rsidRPr="006317CC" w:rsidRDefault="00646C43" w:rsidP="008C3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Иванчук С.И.</w:t>
            </w:r>
            <w:r w:rsidR="00B40898" w:rsidRPr="006317CC">
              <w:rPr>
                <w:sz w:val="16"/>
                <w:szCs w:val="16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лекций и бесед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sz w:val="16"/>
                <w:szCs w:val="16"/>
              </w:rPr>
              <w:t>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 xml:space="preserve">, участковый инспектор 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Распространение памяток, листовок среди населения, баннеры, плакаты, обеспечение наглядной агитацией в учреждения соц. Сферы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 участковый инспектор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791196" w:rsidP="008C3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40898" w:rsidRPr="006317CC">
              <w:rPr>
                <w:sz w:val="16"/>
                <w:szCs w:val="16"/>
              </w:rPr>
              <w:t xml:space="preserve"> тыс.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II</w:t>
            </w:r>
            <w:r w:rsidRPr="006317CC">
              <w:rPr>
                <w:b/>
                <w:sz w:val="16"/>
                <w:szCs w:val="16"/>
              </w:rPr>
              <w:t>. Организационно-технические мероприятия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выставок в читальном зале</w:t>
            </w:r>
            <w:r w:rsidRPr="006317CC">
              <w:rPr>
                <w:sz w:val="16"/>
                <w:szCs w:val="16"/>
              </w:rPr>
              <w:br/>
              <w:t>- «Уроки истории России - путь к толерантости»;</w:t>
            </w:r>
            <w:r w:rsidRPr="006317CC">
              <w:rPr>
                <w:sz w:val="16"/>
                <w:szCs w:val="16"/>
              </w:rPr>
              <w:br/>
              <w:t>- « Мир без насилия»;</w:t>
            </w:r>
            <w:r w:rsidRPr="006317CC">
              <w:rPr>
                <w:sz w:val="16"/>
                <w:szCs w:val="16"/>
              </w:rPr>
              <w:br/>
              <w:t xml:space="preserve">- « Литература и искусство народов России».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Мероприятия в рамках международного Дня толерантности:  -мероприятие для 9-х классов « Полотно мира»;                                      - акция « Молодежь  - ЗА культуру мира, ПРОТИВ терроризма»;                                                       -конкурс социальной рекламы « Будьте бдительны»;                                                      - дискуссии на темы                          « Ценностные ориентиры молодых», « Терроризм - зло против человечества»,            «Национальность без границ».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МКУК КДЦ </w:t>
            </w:r>
            <w:r w:rsidR="00646C43">
              <w:rPr>
                <w:sz w:val="16"/>
                <w:szCs w:val="16"/>
              </w:rPr>
              <w:t>д.Мухино-Блинникова Е.В.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8C37FE"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рейдов по обеспечению правопорядка и профилактики в местах массового отдыха</w:t>
            </w:r>
          </w:p>
          <w:p w:rsidR="00646C43" w:rsidRPr="006317CC" w:rsidRDefault="00646C43" w:rsidP="008C37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>Руководитель аппарата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Постоянно в период проведения мероприятий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A72FB4">
        <w:trPr>
          <w:trHeight w:val="1347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ab/>
              <w:t>без финансирования</w:t>
            </w:r>
          </w:p>
        </w:tc>
      </w:tr>
      <w:tr w:rsidR="00646C43" w:rsidRPr="006317CC" w:rsidTr="00A72FB4">
        <w:trPr>
          <w:trHeight w:val="1014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6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комплексных обследований потенциально опасных объектов,   соцкультбыта, пустующих домов на территории Червянского муниципального образования</w:t>
            </w:r>
          </w:p>
        </w:tc>
        <w:tc>
          <w:tcPr>
            <w:tcW w:w="2507" w:type="dxa"/>
            <w:gridSpan w:val="2"/>
          </w:tcPr>
          <w:p w:rsidR="00646C43" w:rsidRDefault="00646C43" w:rsidP="00AD75ED">
            <w:r w:rsidRPr="00D61FD0">
              <w:rPr>
                <w:sz w:val="16"/>
                <w:szCs w:val="16"/>
              </w:rPr>
              <w:t>ГО и ЧС поселения – Гареева С.М.,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Ежеквартально 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</w:tbl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D13FD6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965E4" w:rsidRDefault="00D13FD6" w:rsidP="00C965E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</w:t>
      </w:r>
      <w:r w:rsidR="00646C43">
        <w:rPr>
          <w:sz w:val="24"/>
          <w:szCs w:val="24"/>
        </w:rPr>
        <w:t>Мухино</w:t>
      </w:r>
      <w:r w:rsidR="00C965E4">
        <w:rPr>
          <w:sz w:val="24"/>
          <w:szCs w:val="24"/>
        </w:rPr>
        <w:t xml:space="preserve"> 202</w:t>
      </w:r>
      <w:r w:rsidR="007A7C54">
        <w:rPr>
          <w:sz w:val="24"/>
          <w:szCs w:val="24"/>
        </w:rPr>
        <w:t>4-2026гг.</w:t>
      </w:r>
      <w:r w:rsidR="00C965E4" w:rsidRPr="00FE5574">
        <w:rPr>
          <w:sz w:val="24"/>
          <w:szCs w:val="24"/>
        </w:rPr>
        <w:t xml:space="preserve"> </w:t>
      </w: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B40898" w:rsidRPr="00917D30" w:rsidRDefault="00B40898" w:rsidP="006317CC">
      <w:pPr>
        <w:jc w:val="right"/>
        <w:rPr>
          <w:sz w:val="24"/>
        </w:rPr>
      </w:pPr>
      <w:r w:rsidRPr="00917D30">
        <w:rPr>
          <w:sz w:val="24"/>
        </w:rPr>
        <w:t xml:space="preserve">                                                                  </w:t>
      </w: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646C43">
        <w:rPr>
          <w:b/>
          <w:color w:val="000000"/>
          <w:szCs w:val="20"/>
        </w:rPr>
        <w:t>Мухин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</w:t>
      </w:r>
      <w:r w:rsidR="007A7C54">
        <w:rPr>
          <w:b/>
          <w:color w:val="000000"/>
          <w:szCs w:val="20"/>
        </w:rPr>
        <w:t>4</w:t>
      </w:r>
      <w:r w:rsidR="00C965E4">
        <w:rPr>
          <w:b/>
          <w:color w:val="000000"/>
          <w:szCs w:val="20"/>
        </w:rPr>
        <w:t>-202</w:t>
      </w:r>
      <w:r w:rsidR="007A7C54">
        <w:rPr>
          <w:b/>
          <w:color w:val="000000"/>
          <w:szCs w:val="20"/>
        </w:rPr>
        <w:t>6</w:t>
      </w:r>
      <w:r w:rsidR="00C965E4">
        <w:rPr>
          <w:b/>
          <w:color w:val="000000"/>
          <w:szCs w:val="20"/>
        </w:rPr>
        <w:t xml:space="preserve">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F5480E">
            <w:pPr>
              <w:pStyle w:val="afff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646C43">
              <w:rPr>
                <w:rFonts w:ascii="Arial" w:hAnsi="Arial" w:cs="Arial"/>
                <w:color w:val="000000"/>
                <w:sz w:val="24"/>
              </w:rPr>
              <w:t>Мухи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нского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</w:t>
            </w:r>
            <w:r w:rsidR="00F5480E">
              <w:rPr>
                <w:rFonts w:ascii="Arial" w:hAnsi="Arial" w:cs="Arial"/>
                <w:color w:val="000000"/>
                <w:sz w:val="24"/>
              </w:rPr>
              <w:t>4</w:t>
            </w:r>
            <w:r w:rsidR="00C965E4">
              <w:rPr>
                <w:rFonts w:ascii="Arial" w:hAnsi="Arial" w:cs="Arial"/>
                <w:color w:val="000000"/>
                <w:sz w:val="24"/>
              </w:rPr>
              <w:t>-202</w:t>
            </w:r>
            <w:r w:rsidR="00F5480E">
              <w:rPr>
                <w:rFonts w:ascii="Arial" w:hAnsi="Arial" w:cs="Arial"/>
                <w:color w:val="000000"/>
                <w:sz w:val="24"/>
              </w:rPr>
              <w:t>6</w:t>
            </w:r>
            <w:r w:rsidR="00C965E4"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F5480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F5480E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-202</w:t>
            </w:r>
            <w:r w:rsidR="00F5480E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F5480E">
              <w:rPr>
                <w:rFonts w:ascii="Arial" w:hAnsi="Arial" w:cs="Arial"/>
              </w:rPr>
              <w:t>49,8 тыс.</w:t>
            </w:r>
            <w:r w:rsidRPr="007843C4">
              <w:rPr>
                <w:rFonts w:ascii="Arial" w:hAnsi="Arial" w:cs="Arial"/>
              </w:rPr>
              <w:t xml:space="preserve">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 xml:space="preserve">    </w:t>
            </w:r>
          </w:p>
          <w:p w:rsidR="005E5717" w:rsidRP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F5480E">
              <w:rPr>
                <w:rFonts w:ascii="Arial" w:hAnsi="Arial" w:cs="Arial"/>
                <w:b/>
              </w:rPr>
              <w:t>4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 w:rsidR="00F5480E">
              <w:rPr>
                <w:rFonts w:ascii="Arial" w:hAnsi="Arial" w:cs="Arial"/>
                <w:b/>
              </w:rPr>
              <w:t>166</w:t>
            </w:r>
            <w:r w:rsidRPr="005E5717">
              <w:rPr>
                <w:rFonts w:ascii="Arial" w:hAnsi="Arial" w:cs="Arial"/>
                <w:b/>
              </w:rPr>
              <w:t>00,00</w:t>
            </w:r>
          </w:p>
          <w:p w:rsid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F5480E">
              <w:rPr>
                <w:rFonts w:ascii="Arial" w:hAnsi="Arial" w:cs="Arial"/>
                <w:b/>
              </w:rPr>
              <w:t>5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 w:rsidR="00F5480E">
              <w:rPr>
                <w:rFonts w:ascii="Arial" w:hAnsi="Arial" w:cs="Arial"/>
                <w:b/>
              </w:rPr>
              <w:t>166</w:t>
            </w:r>
            <w:r w:rsidRPr="005E5717">
              <w:rPr>
                <w:rFonts w:ascii="Arial" w:hAnsi="Arial" w:cs="Arial"/>
                <w:b/>
              </w:rPr>
              <w:t>00,00</w:t>
            </w:r>
          </w:p>
          <w:p w:rsidR="00791196" w:rsidRPr="007843C4" w:rsidRDefault="00791196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F5480E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4C0ADB">
              <w:rPr>
                <w:rFonts w:ascii="Arial" w:hAnsi="Arial" w:cs="Arial"/>
                <w:b/>
              </w:rPr>
              <w:t>1</w:t>
            </w:r>
            <w:r w:rsidR="005A45B2">
              <w:rPr>
                <w:rFonts w:ascii="Arial" w:hAnsi="Arial" w:cs="Arial"/>
                <w:b/>
              </w:rPr>
              <w:t>6</w:t>
            </w:r>
            <w:r w:rsidR="00F5480E">
              <w:rPr>
                <w:rFonts w:ascii="Arial" w:hAnsi="Arial" w:cs="Arial"/>
                <w:b/>
              </w:rPr>
              <w:t>60</w:t>
            </w:r>
            <w:r>
              <w:rPr>
                <w:rFonts w:ascii="Arial" w:hAnsi="Arial" w:cs="Arial"/>
                <w:b/>
              </w:rPr>
              <w:t>0.00</w:t>
            </w:r>
          </w:p>
          <w:p w:rsidR="005E5717" w:rsidRPr="007843C4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D334A5" w:rsidRDefault="005E5717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4C0ADB">
              <w:rPr>
                <w:rFonts w:ascii="Arial" w:hAnsi="Arial" w:cs="Arial"/>
              </w:rPr>
              <w:t>Мухин</w:t>
            </w:r>
            <w:r w:rsidRPr="007843C4">
              <w:rPr>
                <w:rFonts w:ascii="Arial" w:hAnsi="Arial" w:cs="Arial"/>
              </w:rPr>
              <w:t>ского муниципального образования.       </w:t>
            </w:r>
          </w:p>
          <w:p w:rsidR="00B40898" w:rsidRPr="00D334A5" w:rsidRDefault="00B40898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бедствий, так и производственной деятельности человека. В целях локализациии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1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1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1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lastRenderedPageBreak/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646C43">
        <w:rPr>
          <w:rFonts w:ascii="Arial" w:hAnsi="Arial" w:cs="Arial"/>
          <w:snapToGrid w:val="0"/>
          <w:sz w:val="24"/>
          <w:szCs w:val="24"/>
        </w:rPr>
        <w:t>Мухи</w:t>
      </w:r>
      <w:r>
        <w:rPr>
          <w:rFonts w:ascii="Arial" w:hAnsi="Arial" w:cs="Arial"/>
          <w:snapToGrid w:val="0"/>
          <w:sz w:val="24"/>
          <w:szCs w:val="24"/>
        </w:rPr>
        <w:t>нского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столов» 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Директор </w:t>
            </w:r>
            <w:r w:rsidRPr="007843C4">
              <w:rPr>
                <w:rFonts w:eastAsia="Times New Roman"/>
                <w:sz w:val="24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30 д.Мухино</w:t>
            </w:r>
            <w:r w:rsidRPr="007843C4">
              <w:rPr>
                <w:rFonts w:eastAsia="Times New Roman"/>
                <w:sz w:val="24"/>
                <w:lang w:eastAsia="en-US"/>
              </w:rPr>
              <w:t>.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646C43" w:rsidP="008C37FE">
            <w:pPr>
              <w:rPr>
                <w:sz w:val="24"/>
              </w:rPr>
            </w:pPr>
            <w:r>
              <w:rPr>
                <w:sz w:val="24"/>
              </w:rPr>
              <w:t>Иванчук С.И.</w:t>
            </w:r>
            <w:r w:rsidR="00B40898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  <w:r w:rsidRPr="007843C4">
              <w:rPr>
                <w:sz w:val="24"/>
              </w:rPr>
              <w:t xml:space="preserve">,  на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D13FD6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D0674" w:rsidRDefault="004D0674" w:rsidP="004D0674">
      <w:pPr>
        <w:keepNext/>
        <w:widowControl/>
        <w:autoSpaceDE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4D0674" w:rsidRDefault="004D0674" w:rsidP="004D0674">
      <w:pPr>
        <w:keepNext/>
        <w:widowControl/>
        <w:autoSpaceDE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4D0674" w:rsidRDefault="004D0674" w:rsidP="004D0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4D0674" w:rsidRDefault="004D0674" w:rsidP="004D06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0674" w:rsidRDefault="004D0674" w:rsidP="004D067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д.Мухино 202</w:t>
      </w:r>
      <w:r w:rsidR="00F5480E">
        <w:rPr>
          <w:sz w:val="24"/>
          <w:szCs w:val="24"/>
        </w:rPr>
        <w:t>4-2026гг.</w:t>
      </w:r>
    </w:p>
    <w:p w:rsidR="004D0674" w:rsidRDefault="004D0674" w:rsidP="004D0674">
      <w:pPr>
        <w:rPr>
          <w:b/>
        </w:rPr>
      </w:pPr>
    </w:p>
    <w:p w:rsidR="004D0674" w:rsidRDefault="004D0674" w:rsidP="004D0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4D0674" w:rsidRDefault="004D0674" w:rsidP="004D0674">
      <w:pPr>
        <w:jc w:val="center"/>
        <w:rPr>
          <w:b/>
          <w:bCs/>
          <w:kern w:val="32"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4D0674" w:rsidRDefault="004D0674" w:rsidP="004D0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D13FD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D13FD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гг.</w:t>
      </w:r>
    </w:p>
    <w:tbl>
      <w:tblPr>
        <w:tblW w:w="10995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2"/>
      </w:tblGrid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 w:rsidP="00D13F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безопасности дорожного движения» на 202</w:t>
            </w:r>
            <w:r w:rsidR="00D13F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13F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гг.» (далее – подпрограмма)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4D0674" w:rsidRDefault="004D067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утверждения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Мухинского МО  № 21 от 11.06.2020 г.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  Мухинского муниципального образования 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</w:p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Мухинского муниципального образования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4D0674" w:rsidTr="001D032D">
        <w:trPr>
          <w:trHeight w:val="258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674" w:rsidRDefault="004D0674">
            <w:pPr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Мухинского МО;</w:t>
            </w:r>
          </w:p>
          <w:p w:rsidR="004D0674" w:rsidRDefault="004D0674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Содействие в совершенствовании организации движения транспорта и пешеходов в поселении;</w:t>
            </w:r>
          </w:p>
          <w:p w:rsidR="004D0674" w:rsidRDefault="004D0674" w:rsidP="001D032D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общественного мнения по проблеме безопасности дорожного движения;</w:t>
            </w:r>
          </w:p>
        </w:tc>
      </w:tr>
      <w:tr w:rsidR="001D032D" w:rsidTr="001D032D">
        <w:trPr>
          <w:trHeight w:val="908"/>
        </w:trPr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32D" w:rsidRDefault="001D032D" w:rsidP="001D03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2D" w:rsidRDefault="001D032D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пропаганды безопасности дорожного движения</w:t>
            </w:r>
          </w:p>
          <w:p w:rsidR="001D032D" w:rsidRDefault="001D032D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</w:p>
          <w:p w:rsidR="001D032D" w:rsidRDefault="001D032D" w:rsidP="001D032D">
            <w:pPr>
              <w:rPr>
                <w:sz w:val="24"/>
                <w:szCs w:val="24"/>
              </w:rPr>
            </w:pP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 w:rsidP="00F5480E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Подпрограммы 202</w:t>
            </w:r>
            <w:r w:rsidR="00F548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- 202</w:t>
            </w:r>
            <w:r w:rsidR="00F5480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годы.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</w:p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Администрация Мухинского муниципального образования</w:t>
            </w:r>
          </w:p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Мухинского муниципального образовании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и источники</w:t>
            </w:r>
            <w:r>
              <w:rPr>
                <w:sz w:val="24"/>
                <w:szCs w:val="24"/>
              </w:rPr>
              <w:br/>
              <w:t>финансирования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tabs>
                <w:tab w:val="left" w:pos="5922"/>
              </w:tabs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0674" w:rsidRDefault="004D067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5480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 – 2000</w:t>
            </w:r>
            <w:r w:rsidR="0079119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 рублей бюджет муниципального образования</w:t>
            </w:r>
          </w:p>
          <w:p w:rsidR="004D0674" w:rsidRDefault="004D067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5480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 – 2000</w:t>
            </w:r>
            <w:r w:rsidR="0079119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 рублей бюджет муниципального образования</w:t>
            </w:r>
          </w:p>
          <w:p w:rsidR="004D0674" w:rsidRDefault="00791196" w:rsidP="00F5480E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5480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год-</w:t>
            </w:r>
            <w:r w:rsidR="00D13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2000.00   рублей бюджет муниципального образования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  <w:r>
              <w:rPr>
                <w:sz w:val="24"/>
                <w:szCs w:val="24"/>
              </w:rPr>
              <w:lastRenderedPageBreak/>
              <w:t>результаты  от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pStyle w:val="affff2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- снижение уровня аварийности и дорожного травматизма на территории </w:t>
            </w:r>
            <w:r>
              <w:rPr>
                <w:rFonts w:ascii="Arial" w:hAnsi="Arial" w:cs="Arial"/>
              </w:rPr>
              <w:lastRenderedPageBreak/>
              <w:t>Мухинского муниципального образовании;</w:t>
            </w:r>
          </w:p>
          <w:p w:rsidR="004D0674" w:rsidRDefault="004D0674">
            <w:pPr>
              <w:spacing w:line="276" w:lineRule="auto"/>
              <w:ind w:left="325" w:hanging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рожного движения, </w:t>
            </w:r>
          </w:p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снижение количества дорожно-транспортных происшествий, </w:t>
            </w:r>
          </w:p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-совершенствование ус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за</w:t>
            </w:r>
            <w:r>
              <w:rPr>
                <w:sz w:val="24"/>
                <w:szCs w:val="24"/>
              </w:rPr>
              <w:br/>
              <w:t>реализацией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Мухинского муниципального образовании </w:t>
            </w:r>
          </w:p>
        </w:tc>
      </w:tr>
    </w:tbl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происходит увеличение числа автомобилей, находящихся в собственности жителей  Мухинского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6.7 км.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4D0674" w:rsidRDefault="004D0674" w:rsidP="004D0674">
      <w:pPr>
        <w:ind w:firstLine="540"/>
        <w:jc w:val="both"/>
        <w:rPr>
          <w:b/>
          <w:sz w:val="24"/>
          <w:szCs w:val="24"/>
        </w:rPr>
      </w:pPr>
    </w:p>
    <w:p w:rsidR="004D0674" w:rsidRDefault="004D0674" w:rsidP="004D0674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1.Основными направлениями подпрограммы являются:</w:t>
      </w:r>
    </w:p>
    <w:p w:rsidR="004D0674" w:rsidRDefault="004D0674" w:rsidP="004D0674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4D0674" w:rsidRDefault="004D0674" w:rsidP="004D0674">
      <w:pPr>
        <w:widowControl/>
        <w:tabs>
          <w:tab w:val="left" w:pos="567"/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1.Совершенствование организации дорожного движения.</w:t>
      </w:r>
    </w:p>
    <w:p w:rsidR="004D0674" w:rsidRDefault="004D0674" w:rsidP="004D0674">
      <w:pPr>
        <w:widowControl/>
        <w:tabs>
          <w:tab w:val="left" w:pos="567"/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2.Организация деятельности по предупреждению аварийности.</w:t>
      </w:r>
    </w:p>
    <w:p w:rsidR="004D0674" w:rsidRDefault="004D0674" w:rsidP="004D0674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Основной социальный эффект реализации мероприятий подпрограммы заключается в снижении нарушений общественного порядка.</w:t>
      </w:r>
    </w:p>
    <w:p w:rsidR="004D0674" w:rsidRDefault="004D0674" w:rsidP="004D0674">
      <w:pPr>
        <w:jc w:val="both"/>
        <w:rPr>
          <w:sz w:val="24"/>
          <w:szCs w:val="24"/>
          <w:u w:val="single"/>
        </w:rPr>
      </w:pP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Источники финансирования подпрограммы:</w:t>
      </w:r>
    </w:p>
    <w:p w:rsidR="004D0674" w:rsidRDefault="004D0674" w:rsidP="004D0674">
      <w:pPr>
        <w:jc w:val="both"/>
        <w:rPr>
          <w:sz w:val="24"/>
          <w:szCs w:val="24"/>
        </w:rPr>
      </w:pPr>
      <w:r>
        <w:rPr>
          <w:sz w:val="24"/>
          <w:szCs w:val="24"/>
        </w:rPr>
        <w:t>- бюджет Мухинского муниципального образовании.</w:t>
      </w:r>
    </w:p>
    <w:p w:rsidR="004D0674" w:rsidRDefault="004D0674" w:rsidP="004D0674">
      <w:pPr>
        <w:jc w:val="both"/>
        <w:rPr>
          <w:sz w:val="24"/>
          <w:szCs w:val="24"/>
        </w:rPr>
      </w:pPr>
      <w:r>
        <w:rPr>
          <w:sz w:val="24"/>
          <w:szCs w:val="24"/>
        </w:rPr>
        <w:t>- иные источники.</w:t>
      </w:r>
    </w:p>
    <w:p w:rsidR="004D0674" w:rsidRDefault="004D0674" w:rsidP="004D0674">
      <w:pPr>
        <w:jc w:val="both"/>
      </w:pP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Объем финансирования подпрограммы</w:t>
      </w: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по обеспечению безопасности дорожного движения на территории Мухинского муниципального образовании  в 202</w:t>
      </w:r>
      <w:r w:rsidR="00791196">
        <w:rPr>
          <w:sz w:val="24"/>
          <w:szCs w:val="24"/>
        </w:rPr>
        <w:t>0</w:t>
      </w:r>
      <w:r>
        <w:rPr>
          <w:sz w:val="24"/>
          <w:szCs w:val="24"/>
        </w:rPr>
        <w:t xml:space="preserve"> и последующие годы  планируется за счет средств бюджета сельского поселения  в пределах предусмотренных средств, и иных источников.</w:t>
      </w: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 подпрограммы предполагается осуществлять за счет средств бюджета сельского поселения. </w:t>
      </w: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подпрограммы на 2020-202</w:t>
      </w:r>
      <w:r w:rsidR="00791196">
        <w:rPr>
          <w:sz w:val="24"/>
          <w:szCs w:val="24"/>
        </w:rPr>
        <w:t>3</w:t>
      </w:r>
      <w:r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4D0674" w:rsidRDefault="004D0674" w:rsidP="004D0674">
      <w:pPr>
        <w:jc w:val="both"/>
      </w:pPr>
    </w:p>
    <w:p w:rsidR="004D0674" w:rsidRDefault="004D0674" w:rsidP="00D13FD6">
      <w:pPr>
        <w:pStyle w:val="11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4. Контроль за ходом реализации и выполнением подпрограммы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 за выполнением подпрограммы осуществляется администрацией Мухинского муниципального образования.</w:t>
      </w:r>
    </w:p>
    <w:p w:rsidR="004D0674" w:rsidRDefault="004D0674" w:rsidP="004D0674">
      <w:pPr>
        <w:widowControl/>
        <w:autoSpaceDE/>
        <w:autoSpaceDN/>
        <w:adjustRightInd/>
        <w:rPr>
          <w:sz w:val="28"/>
          <w:szCs w:val="28"/>
        </w:rPr>
        <w:sectPr w:rsidR="004D0674">
          <w:pgSz w:w="11906" w:h="16838"/>
          <w:pgMar w:top="720" w:right="720" w:bottom="720" w:left="720" w:header="709" w:footer="709" w:gutter="0"/>
          <w:cols w:space="720"/>
        </w:sect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1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4136D"/>
    <w:rsid w:val="000914AE"/>
    <w:rsid w:val="000914D8"/>
    <w:rsid w:val="000B0888"/>
    <w:rsid w:val="000B67E8"/>
    <w:rsid w:val="000C040A"/>
    <w:rsid w:val="000C3200"/>
    <w:rsid w:val="000D5D0C"/>
    <w:rsid w:val="000E740E"/>
    <w:rsid w:val="000F6DE9"/>
    <w:rsid w:val="00101B11"/>
    <w:rsid w:val="00110218"/>
    <w:rsid w:val="001651E9"/>
    <w:rsid w:val="001A679F"/>
    <w:rsid w:val="001C44E0"/>
    <w:rsid w:val="001D032D"/>
    <w:rsid w:val="00200CCE"/>
    <w:rsid w:val="002249BD"/>
    <w:rsid w:val="00226498"/>
    <w:rsid w:val="00241B75"/>
    <w:rsid w:val="00242625"/>
    <w:rsid w:val="00260ED0"/>
    <w:rsid w:val="00274B07"/>
    <w:rsid w:val="002826B2"/>
    <w:rsid w:val="002B0EED"/>
    <w:rsid w:val="002B6814"/>
    <w:rsid w:val="002C2882"/>
    <w:rsid w:val="002C4B8F"/>
    <w:rsid w:val="00302CB4"/>
    <w:rsid w:val="00320FDE"/>
    <w:rsid w:val="0034481C"/>
    <w:rsid w:val="003468FD"/>
    <w:rsid w:val="00362637"/>
    <w:rsid w:val="00372C24"/>
    <w:rsid w:val="003816D0"/>
    <w:rsid w:val="003B0E82"/>
    <w:rsid w:val="003E302C"/>
    <w:rsid w:val="003F157E"/>
    <w:rsid w:val="00400948"/>
    <w:rsid w:val="00400C4D"/>
    <w:rsid w:val="00412274"/>
    <w:rsid w:val="00417206"/>
    <w:rsid w:val="00437BEC"/>
    <w:rsid w:val="00453967"/>
    <w:rsid w:val="00487F86"/>
    <w:rsid w:val="004939A0"/>
    <w:rsid w:val="0049418B"/>
    <w:rsid w:val="004C0ADB"/>
    <w:rsid w:val="004C2107"/>
    <w:rsid w:val="004D0674"/>
    <w:rsid w:val="004E5FC0"/>
    <w:rsid w:val="00532403"/>
    <w:rsid w:val="00571661"/>
    <w:rsid w:val="005936A4"/>
    <w:rsid w:val="005A3172"/>
    <w:rsid w:val="005A45B2"/>
    <w:rsid w:val="005A729B"/>
    <w:rsid w:val="005E39FD"/>
    <w:rsid w:val="005E5717"/>
    <w:rsid w:val="005E6112"/>
    <w:rsid w:val="005F2581"/>
    <w:rsid w:val="005F2F7A"/>
    <w:rsid w:val="0062506C"/>
    <w:rsid w:val="006317CC"/>
    <w:rsid w:val="00644846"/>
    <w:rsid w:val="00646220"/>
    <w:rsid w:val="00646C43"/>
    <w:rsid w:val="006623A0"/>
    <w:rsid w:val="006970E8"/>
    <w:rsid w:val="006B5F09"/>
    <w:rsid w:val="006C6CEF"/>
    <w:rsid w:val="006D451E"/>
    <w:rsid w:val="006D77DC"/>
    <w:rsid w:val="006E3C61"/>
    <w:rsid w:val="006E40A2"/>
    <w:rsid w:val="006E4EA6"/>
    <w:rsid w:val="00711C4A"/>
    <w:rsid w:val="007354FC"/>
    <w:rsid w:val="0075195D"/>
    <w:rsid w:val="007843C4"/>
    <w:rsid w:val="00791196"/>
    <w:rsid w:val="007A7C54"/>
    <w:rsid w:val="007B0ED0"/>
    <w:rsid w:val="007B2523"/>
    <w:rsid w:val="007D4A1E"/>
    <w:rsid w:val="008067B1"/>
    <w:rsid w:val="0085162D"/>
    <w:rsid w:val="00857CC9"/>
    <w:rsid w:val="008710D6"/>
    <w:rsid w:val="008A6DC8"/>
    <w:rsid w:val="008C37FE"/>
    <w:rsid w:val="008D5B5B"/>
    <w:rsid w:val="008F13C6"/>
    <w:rsid w:val="009068A3"/>
    <w:rsid w:val="0091407A"/>
    <w:rsid w:val="00917D30"/>
    <w:rsid w:val="00925DA2"/>
    <w:rsid w:val="00935865"/>
    <w:rsid w:val="0095046F"/>
    <w:rsid w:val="00956316"/>
    <w:rsid w:val="00985D7B"/>
    <w:rsid w:val="00992190"/>
    <w:rsid w:val="009B425D"/>
    <w:rsid w:val="009B700A"/>
    <w:rsid w:val="009B75AB"/>
    <w:rsid w:val="009C6ECF"/>
    <w:rsid w:val="00A04CB8"/>
    <w:rsid w:val="00A24B8E"/>
    <w:rsid w:val="00A31FE1"/>
    <w:rsid w:val="00A71C06"/>
    <w:rsid w:val="00A72FB4"/>
    <w:rsid w:val="00A85145"/>
    <w:rsid w:val="00A864C1"/>
    <w:rsid w:val="00AB10EA"/>
    <w:rsid w:val="00AC32BB"/>
    <w:rsid w:val="00AD3F4C"/>
    <w:rsid w:val="00AD75ED"/>
    <w:rsid w:val="00AE6C31"/>
    <w:rsid w:val="00AF1BD9"/>
    <w:rsid w:val="00B40898"/>
    <w:rsid w:val="00B43E65"/>
    <w:rsid w:val="00B54CC0"/>
    <w:rsid w:val="00B60573"/>
    <w:rsid w:val="00B872B2"/>
    <w:rsid w:val="00BB58EF"/>
    <w:rsid w:val="00C00C0D"/>
    <w:rsid w:val="00C11016"/>
    <w:rsid w:val="00C200CE"/>
    <w:rsid w:val="00C20999"/>
    <w:rsid w:val="00C532E3"/>
    <w:rsid w:val="00C965E4"/>
    <w:rsid w:val="00CA4996"/>
    <w:rsid w:val="00CE599B"/>
    <w:rsid w:val="00CF720B"/>
    <w:rsid w:val="00D10849"/>
    <w:rsid w:val="00D118F6"/>
    <w:rsid w:val="00D13FD6"/>
    <w:rsid w:val="00D2558B"/>
    <w:rsid w:val="00D269E0"/>
    <w:rsid w:val="00D334A5"/>
    <w:rsid w:val="00D4296F"/>
    <w:rsid w:val="00D47CA5"/>
    <w:rsid w:val="00D5608E"/>
    <w:rsid w:val="00D61FD0"/>
    <w:rsid w:val="00D655CA"/>
    <w:rsid w:val="00D909DD"/>
    <w:rsid w:val="00D959B3"/>
    <w:rsid w:val="00DA53B3"/>
    <w:rsid w:val="00DC7177"/>
    <w:rsid w:val="00DE4458"/>
    <w:rsid w:val="00DF0B93"/>
    <w:rsid w:val="00DF3209"/>
    <w:rsid w:val="00E07E9D"/>
    <w:rsid w:val="00E13CC7"/>
    <w:rsid w:val="00E25627"/>
    <w:rsid w:val="00E72114"/>
    <w:rsid w:val="00EA3496"/>
    <w:rsid w:val="00EA7A90"/>
    <w:rsid w:val="00EE6E78"/>
    <w:rsid w:val="00F002BA"/>
    <w:rsid w:val="00F0794F"/>
    <w:rsid w:val="00F5480E"/>
    <w:rsid w:val="00F64FEB"/>
    <w:rsid w:val="00F67166"/>
    <w:rsid w:val="00F76C52"/>
    <w:rsid w:val="00F92455"/>
    <w:rsid w:val="00FD008F"/>
    <w:rsid w:val="00FD23F5"/>
    <w:rsid w:val="00FE5574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2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3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4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2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3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4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2159248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95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159248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95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A279-65EB-475C-B154-61F6128C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2019-11-28T09:32:00Z</cp:lastPrinted>
  <dcterms:created xsi:type="dcterms:W3CDTF">2023-12-20T06:06:00Z</dcterms:created>
  <dcterms:modified xsi:type="dcterms:W3CDTF">2023-12-20T06:06:00Z</dcterms:modified>
</cp:coreProperties>
</file>