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464"/>
      </w:tblGrid>
      <w:tr w:rsidR="002854F2" w:rsidRPr="007A487B" w:rsidTr="00041B06">
        <w:trPr>
          <w:trHeight w:val="252"/>
        </w:trPr>
        <w:tc>
          <w:tcPr>
            <w:tcW w:w="9464" w:type="dxa"/>
          </w:tcPr>
          <w:p w:rsidR="002854F2" w:rsidRDefault="003E2615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19.10.2017 г. №7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ЧУНСКИЙ РАЙОН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МУХИНСКОЕ МУНИЦИПАЛЬНОЕ ОБРАЗОВАНИЕ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ДУМА ЧЕТВЁРТОГО СОЗЫВА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ВТОРАЯ СЕССИЯ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ОБ УСТАНОВЛЕНИИ И ВЕДЕНИИ В ДЕЙСТВИЕ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ТЕРРИТОРИИ МУХИНСКОГО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</w:p>
          <w:p w:rsidR="003E2615" w:rsidRDefault="000E10D0" w:rsidP="003E261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 ОБРАЗОВАНИЯ </w:t>
            </w:r>
            <w:r w:rsidR="003E2615">
              <w:rPr>
                <w:b/>
              </w:rPr>
              <w:t>ЗЕМЕЛЬНОГО НАЛОГА НА 2018 ГОД</w:t>
            </w:r>
          </w:p>
          <w:p w:rsidR="000E10D0" w:rsidRPr="000E10D0" w:rsidRDefault="000E10D0" w:rsidP="000E10D0">
            <w:pPr>
              <w:pStyle w:val="a6"/>
              <w:jc w:val="center"/>
              <w:rPr>
                <w:b/>
              </w:rPr>
            </w:pPr>
          </w:p>
        </w:tc>
      </w:tr>
    </w:tbl>
    <w:p w:rsidR="002854F2" w:rsidRPr="00244B1D" w:rsidRDefault="002854F2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10D0" w:rsidRDefault="002854F2" w:rsidP="000E10D0">
      <w:pPr>
        <w:pStyle w:val="a6"/>
        <w:jc w:val="both"/>
      </w:pPr>
      <w:r>
        <w:t xml:space="preserve">     </w:t>
      </w:r>
      <w:r w:rsidR="000E10D0">
        <w:t xml:space="preserve">    </w:t>
      </w:r>
      <w:r>
        <w:t>Руков</w:t>
      </w:r>
      <w:r w:rsidRPr="00DE385B">
        <w:t>одству</w:t>
      </w:r>
      <w:r>
        <w:t xml:space="preserve">ясь </w:t>
      </w:r>
      <w:r w:rsidR="000E10D0">
        <w:t>п.2 части</w:t>
      </w:r>
      <w:r>
        <w:t xml:space="preserve"> 1 статьи 14</w:t>
      </w:r>
      <w:r w:rsidRPr="00C10AB5">
        <w:t xml:space="preserve"> </w:t>
      </w:r>
      <w:r w:rsidRPr="00DE385B">
        <w:t>Федерального закона от 06.10.2003 N 131-ФЗ "Об общих принципах организации местного самоупр</w:t>
      </w:r>
      <w:r>
        <w:t>ав</w:t>
      </w:r>
      <w:r w:rsidR="000E10D0">
        <w:t xml:space="preserve">ления в Российской Федерации" </w:t>
      </w:r>
      <w:proofErr w:type="gramStart"/>
      <w:r w:rsidR="000E10D0">
        <w:t xml:space="preserve">( </w:t>
      </w:r>
      <w:proofErr w:type="gramEnd"/>
      <w:r w:rsidR="000E10D0">
        <w:t xml:space="preserve">с </w:t>
      </w:r>
      <w:proofErr w:type="spellStart"/>
      <w:r w:rsidR="000E10D0">
        <w:t>изм</w:t>
      </w:r>
      <w:proofErr w:type="spellEnd"/>
      <w:r w:rsidR="000E10D0">
        <w:t xml:space="preserve">. и доп. От 29.07.2017 г.) главой 32 Налогового кодекса Российской Федерации, </w:t>
      </w:r>
    </w:p>
    <w:p w:rsidR="002854F2" w:rsidRDefault="000E10D0" w:rsidP="000E10D0">
      <w:pPr>
        <w:pStyle w:val="a6"/>
        <w:jc w:val="both"/>
      </w:pPr>
      <w:r>
        <w:t xml:space="preserve">ст.ст.6,35, </w:t>
      </w:r>
      <w:r w:rsidR="002854F2">
        <w:t xml:space="preserve">Устава </w:t>
      </w:r>
      <w:proofErr w:type="spellStart"/>
      <w:r w:rsidR="002854F2">
        <w:t>Мухинского</w:t>
      </w:r>
      <w:proofErr w:type="spellEnd"/>
      <w:r w:rsidR="002854F2">
        <w:t xml:space="preserve">  муниципального образования, Дума </w:t>
      </w:r>
      <w:proofErr w:type="spellStart"/>
      <w:r w:rsidR="002854F2">
        <w:t>Мухинского</w:t>
      </w:r>
      <w:proofErr w:type="spellEnd"/>
      <w:r w:rsidR="002854F2">
        <w:t xml:space="preserve">  муниципального образования</w:t>
      </w:r>
    </w:p>
    <w:p w:rsidR="002854F2" w:rsidRDefault="002854F2" w:rsidP="00041B06">
      <w:pPr>
        <w:pStyle w:val="a6"/>
        <w:jc w:val="both"/>
      </w:pPr>
    </w:p>
    <w:p w:rsidR="000E10D0" w:rsidRDefault="002854F2" w:rsidP="000E10D0">
      <w:pPr>
        <w:pStyle w:val="a6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A268D3" w:rsidRDefault="00A268D3" w:rsidP="00E4160F">
      <w:pPr>
        <w:pStyle w:val="a6"/>
        <w:rPr>
          <w:b/>
        </w:rPr>
      </w:pPr>
    </w:p>
    <w:p w:rsidR="002854F2" w:rsidRDefault="002854F2" w:rsidP="000E10D0">
      <w:pPr>
        <w:pStyle w:val="a6"/>
        <w:jc w:val="center"/>
      </w:pPr>
      <w:r>
        <w:tab/>
        <w:t xml:space="preserve">1. Установить и ввести в действие на территории </w:t>
      </w:r>
      <w:proofErr w:type="spellStart"/>
      <w:r>
        <w:t>Мухинского</w:t>
      </w:r>
      <w:proofErr w:type="spellEnd"/>
      <w:r>
        <w:t xml:space="preserve"> муниципального</w:t>
      </w:r>
      <w:r w:rsidR="003E2615">
        <w:t xml:space="preserve"> образования  со статусом сельского поселения, земельный налог </w:t>
      </w:r>
      <w:proofErr w:type="gramStart"/>
      <w:r w:rsidR="003E2615">
        <w:t xml:space="preserve">( </w:t>
      </w:r>
      <w:proofErr w:type="spellStart"/>
      <w:proofErr w:type="gramEnd"/>
      <w:r w:rsidR="003E2615">
        <w:t>далее-налог</w:t>
      </w:r>
      <w:proofErr w:type="spellEnd"/>
      <w:r w:rsidR="003E2615">
        <w:t xml:space="preserve">), на земли, находящиеся в пределах границ </w:t>
      </w:r>
      <w:proofErr w:type="spellStart"/>
      <w:r w:rsidR="003E2615">
        <w:t>Мухинского</w:t>
      </w:r>
      <w:proofErr w:type="spellEnd"/>
      <w:r w:rsidR="003E2615">
        <w:t xml:space="preserve"> муниципального образования с 01 января 2018 года.</w:t>
      </w:r>
    </w:p>
    <w:p w:rsidR="002854F2" w:rsidRDefault="002854F2" w:rsidP="00041B06">
      <w:pPr>
        <w:pStyle w:val="a6"/>
        <w:jc w:val="both"/>
      </w:pPr>
      <w:r>
        <w:tab/>
        <w:t xml:space="preserve">2. </w:t>
      </w:r>
      <w:r w:rsidRPr="0080171B">
        <w:t>Нало</w:t>
      </w:r>
      <w:r>
        <w:t xml:space="preserve">гоплательщиками налога (далее </w:t>
      </w:r>
      <w:r w:rsidRPr="0080171B">
        <w:t>- налогоплательщики) признают</w:t>
      </w:r>
      <w:r w:rsidR="003E2615">
        <w:t xml:space="preserve">ся физические лица, обладающие земельными участками признаваемые объектом </w:t>
      </w:r>
      <w:proofErr w:type="spellStart"/>
      <w:r w:rsidR="003E2615">
        <w:t>налогооблажения</w:t>
      </w:r>
      <w:proofErr w:type="spellEnd"/>
      <w:r w:rsidR="003E2615">
        <w:t xml:space="preserve"> в соответствии со статьей 389</w:t>
      </w:r>
      <w:r w:rsidR="003E2615" w:rsidRPr="003E2615">
        <w:t xml:space="preserve"> </w:t>
      </w:r>
      <w:r w:rsidR="003E2615">
        <w:t xml:space="preserve">Налогового кодекса Российской Федерации, на праве собственности, праве постоянного </w:t>
      </w:r>
      <w:proofErr w:type="gramStart"/>
      <w:r w:rsidR="003E2615">
        <w:t xml:space="preserve">( </w:t>
      </w:r>
      <w:proofErr w:type="gramEnd"/>
      <w:r w:rsidR="003E2615">
        <w:t>бессрочного)</w:t>
      </w:r>
      <w:r w:rsidR="00690BFD">
        <w:t xml:space="preserve"> пользовании или праве пожизненного наследуемого владения</w:t>
      </w:r>
      <w:r w:rsidRPr="0080171B">
        <w:t>.</w:t>
      </w:r>
    </w:p>
    <w:p w:rsidR="00CA7D8D" w:rsidRPr="00FC5F3F" w:rsidRDefault="00CA7D8D" w:rsidP="00041B06">
      <w:pPr>
        <w:pStyle w:val="a6"/>
        <w:jc w:val="both"/>
        <w:rPr>
          <w:color w:val="000000"/>
        </w:rPr>
      </w:pPr>
      <w:r>
        <w:t xml:space="preserve">        3. Объектом </w:t>
      </w:r>
      <w:proofErr w:type="spellStart"/>
      <w:r>
        <w:t>налогооблажения</w:t>
      </w:r>
      <w:proofErr w:type="spellEnd"/>
      <w:r>
        <w:t xml:space="preserve"> признаются земельные участки, расположенные в пределах территории </w:t>
      </w:r>
      <w:proofErr w:type="spellStart"/>
      <w:r>
        <w:t>Мухинского</w:t>
      </w:r>
      <w:proofErr w:type="spellEnd"/>
      <w:r>
        <w:t xml:space="preserve"> муниципального образования.</w:t>
      </w:r>
    </w:p>
    <w:p w:rsidR="00CA7D8D" w:rsidRDefault="00C12D1B" w:rsidP="00CA7D8D">
      <w:pPr>
        <w:jc w:val="both"/>
        <w:rPr>
          <w:sz w:val="24"/>
        </w:rPr>
      </w:pPr>
      <w:r>
        <w:rPr>
          <w:color w:val="000000"/>
        </w:rPr>
        <w:t xml:space="preserve">  </w:t>
      </w:r>
      <w:r w:rsidR="002854F2">
        <w:t xml:space="preserve">         </w:t>
      </w:r>
      <w:r w:rsidR="00690BFD">
        <w:t>4</w:t>
      </w:r>
      <w:r w:rsidR="00CA7D8D">
        <w:t>.</w:t>
      </w:r>
      <w:r w:rsidR="00CA7D8D">
        <w:rPr>
          <w:sz w:val="24"/>
        </w:rPr>
        <w:t xml:space="preserve"> Установить, что налоговая база определяется как кадастровая стоимость земельных участков, признаваемых объектом налогообложения в соответствии со ст. 389 Налогового кодекса РФ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CA7D8D" w:rsidRDefault="00CA7D8D" w:rsidP="00CA7D8D">
      <w:pPr>
        <w:jc w:val="both"/>
        <w:rPr>
          <w:sz w:val="24"/>
        </w:rPr>
      </w:pPr>
      <w:r>
        <w:rPr>
          <w:sz w:val="24"/>
        </w:rPr>
        <w:tab/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учет.</w:t>
      </w:r>
    </w:p>
    <w:p w:rsidR="00CA7D8D" w:rsidRDefault="00CA7D8D" w:rsidP="00CA7D8D">
      <w:pPr>
        <w:jc w:val="both"/>
        <w:rPr>
          <w:sz w:val="24"/>
        </w:rPr>
      </w:pPr>
      <w:r>
        <w:rPr>
          <w:sz w:val="24"/>
        </w:rPr>
        <w:tab/>
        <w:t>5. Установить налоговые ставки в следующих размерах:</w:t>
      </w:r>
    </w:p>
    <w:p w:rsidR="00CA7D8D" w:rsidRDefault="00CA7D8D" w:rsidP="00CA7D8D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0,3</w:t>
      </w:r>
      <w:r>
        <w:rPr>
          <w:sz w:val="24"/>
        </w:rPr>
        <w:t xml:space="preserve"> процента в отношении земельных участков:</w:t>
      </w:r>
    </w:p>
    <w:p w:rsidR="00CA7D8D" w:rsidRDefault="00CA7D8D" w:rsidP="00CA7D8D">
      <w:pPr>
        <w:jc w:val="both"/>
        <w:rPr>
          <w:sz w:val="24"/>
        </w:rPr>
      </w:pPr>
      <w:r>
        <w:rPr>
          <w:sz w:val="24"/>
        </w:rPr>
        <w:tab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A7D8D" w:rsidRDefault="00CA7D8D" w:rsidP="00CA7D8D">
      <w:pPr>
        <w:jc w:val="both"/>
        <w:rPr>
          <w:sz w:val="24"/>
        </w:rPr>
      </w:pPr>
      <w:r>
        <w:rPr>
          <w:sz w:val="24"/>
        </w:rPr>
        <w:lastRenderedPageBreak/>
        <w:tab/>
        <w:t xml:space="preserve">- </w:t>
      </w:r>
      <w:proofErr w:type="gramStart"/>
      <w:r>
        <w:rPr>
          <w:sz w:val="24"/>
        </w:rPr>
        <w:t>занятых</w:t>
      </w:r>
      <w:proofErr w:type="gramEnd"/>
      <w:r>
        <w:rPr>
          <w:sz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A7D8D" w:rsidRDefault="00CA7D8D" w:rsidP="00CA7D8D">
      <w:pPr>
        <w:jc w:val="both"/>
        <w:rPr>
          <w:sz w:val="24"/>
        </w:rPr>
      </w:pPr>
      <w:r>
        <w:rPr>
          <w:sz w:val="24"/>
        </w:rPr>
        <w:tab/>
        <w:t xml:space="preserve">- </w:t>
      </w:r>
      <w:proofErr w:type="gramStart"/>
      <w:r>
        <w:rPr>
          <w:sz w:val="24"/>
        </w:rPr>
        <w:t>приобретенных</w:t>
      </w:r>
      <w:proofErr w:type="gramEnd"/>
      <w:r>
        <w:rPr>
          <w:sz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A7D8D" w:rsidRDefault="00CA7D8D" w:rsidP="00CA7D8D">
      <w:pPr>
        <w:pStyle w:val="2"/>
        <w:tabs>
          <w:tab w:val="right" w:leader="dot" w:pos="9639"/>
        </w:tabs>
        <w:spacing w:after="0" w:line="240" w:lineRule="auto"/>
        <w:ind w:left="0" w:firstLine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A7D8D" w:rsidRDefault="00CA7D8D" w:rsidP="00CA7D8D">
      <w:pPr>
        <w:jc w:val="both"/>
        <w:rPr>
          <w:sz w:val="24"/>
          <w:szCs w:val="20"/>
        </w:rPr>
      </w:pPr>
      <w:r>
        <w:rPr>
          <w:sz w:val="24"/>
        </w:rPr>
        <w:tab/>
      </w:r>
      <w:r>
        <w:rPr>
          <w:b/>
          <w:sz w:val="24"/>
        </w:rPr>
        <w:t>1,5</w:t>
      </w:r>
      <w:r>
        <w:rPr>
          <w:sz w:val="24"/>
        </w:rPr>
        <w:t xml:space="preserve"> процента в отношении прочих земельных участков.</w:t>
      </w:r>
    </w:p>
    <w:p w:rsidR="00CA7D8D" w:rsidRDefault="00CA7D8D" w:rsidP="00E4160F">
      <w:pPr>
        <w:pStyle w:val="a5"/>
        <w:spacing w:before="0" w:beforeAutospacing="0" w:after="0" w:afterAutospacing="0"/>
      </w:pPr>
      <w:r>
        <w:tab/>
        <w:t xml:space="preserve">6. </w:t>
      </w:r>
      <w:proofErr w:type="spellStart"/>
      <w:r>
        <w:t>Установить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для налогоплательщиков – организаций и налогоплательщиков- физических лиц, имеющих в собственности земельные участки, являющиеся объектом</w:t>
      </w:r>
      <w:r w:rsidR="00C227E7">
        <w:t xml:space="preserve"> </w:t>
      </w:r>
      <w:proofErr w:type="spellStart"/>
      <w:r w:rsidR="00C227E7">
        <w:t>налогооблажения</w:t>
      </w:r>
      <w:proofErr w:type="spellEnd"/>
      <w:r w:rsidR="00C227E7">
        <w:t xml:space="preserve"> на территории </w:t>
      </w:r>
      <w:proofErr w:type="spellStart"/>
      <w:r w:rsidR="00C227E7">
        <w:t>Мухинского</w:t>
      </w:r>
      <w:proofErr w:type="spellEnd"/>
      <w:r w:rsidR="00C227E7">
        <w:t xml:space="preserve"> муниципального образования, льготы установленные в соответствии со ст.397 Налогового кодекса Российской Федерации действует в полном объеме.</w:t>
      </w:r>
      <w:r>
        <w:t xml:space="preserve"> </w:t>
      </w:r>
    </w:p>
    <w:p w:rsidR="00CA7D8D" w:rsidRDefault="00CA7D8D" w:rsidP="00CA7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7. Налогоплательщики, являющиеся физическими лицами, уплачивают налог на основании налогового уведомления, направленного налоговым органом, в сроки предусмотренные частью 1 статьи 397 Налогового кодекса Российской Федерации. Направление налогового уведомления допускается не более чем за три налоговых периода,  предшествующих календарному году его направления. </w:t>
      </w:r>
    </w:p>
    <w:p w:rsidR="00CA7D8D" w:rsidRDefault="00CA7D8D" w:rsidP="00CA7D8D">
      <w:pPr>
        <w:pStyle w:val="a6"/>
        <w:ind w:firstLine="644"/>
        <w:jc w:val="both"/>
        <w:rPr>
          <w:color w:val="000000"/>
          <w:shd w:val="clear" w:color="auto" w:fill="FFFFFF"/>
        </w:rPr>
      </w:pPr>
      <w:r>
        <w:tab/>
        <w:t>8. Налогоплательщики, имеющие право на налоговые льготы и уменьшение налоговой базы, должны представить  документы</w:t>
      </w:r>
      <w:r>
        <w:rPr>
          <w:color w:val="000000"/>
          <w:shd w:val="clear" w:color="auto" w:fill="FFFFFF"/>
        </w:rPr>
        <w:t>, подтверждающие  такое право,</w:t>
      </w:r>
      <w:r>
        <w:t xml:space="preserve"> в налоговые органы</w:t>
      </w:r>
      <w:r>
        <w:rPr>
          <w:color w:val="000000"/>
          <w:shd w:val="clear" w:color="auto" w:fill="FFFFFF"/>
        </w:rPr>
        <w:t>, в срок не позднее 01 февраля года, следующего за истекшим налоговым периодом.</w:t>
      </w:r>
    </w:p>
    <w:p w:rsidR="00CA7D8D" w:rsidRDefault="00CA7D8D" w:rsidP="00CA7D8D">
      <w:pPr>
        <w:pStyle w:val="2"/>
        <w:tabs>
          <w:tab w:val="right" w:leader="dot" w:pos="9639"/>
        </w:tabs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9. Земельный налог, подлежащий уплате по истечении налогового периода, уплачивается налогоплательщиками:</w:t>
      </w:r>
    </w:p>
    <w:p w:rsidR="00CA7D8D" w:rsidRDefault="00CA7D8D" w:rsidP="00CA7D8D">
      <w:pPr>
        <w:pStyle w:val="a5"/>
        <w:spacing w:before="0" w:beforeAutospacing="0" w:after="0" w:afterAutospacing="0"/>
        <w:jc w:val="both"/>
      </w:pPr>
      <w:r>
        <w:t xml:space="preserve">           - организациями и физическими лицами, являющимися индивидуальными предпринимателями,  -  не позднее 01 февраля года, следующего за истекшим налоговым периодом;</w:t>
      </w:r>
    </w:p>
    <w:p w:rsidR="00CA7D8D" w:rsidRDefault="00CA7D8D" w:rsidP="00CA7D8D">
      <w:pPr>
        <w:pStyle w:val="a5"/>
        <w:spacing w:before="0" w:beforeAutospacing="0" w:after="0" w:afterAutospacing="0"/>
        <w:jc w:val="both"/>
      </w:pPr>
      <w:r>
        <w:t xml:space="preserve">          -  физическими лицами – в сроки, установленные </w:t>
      </w:r>
      <w:proofErr w:type="gramStart"/>
      <w:r>
        <w:t>ч</w:t>
      </w:r>
      <w:proofErr w:type="gramEnd"/>
      <w:r>
        <w:t>. 1 ст. 397 Налогового кодекса Российской Федерации.</w:t>
      </w:r>
    </w:p>
    <w:p w:rsidR="002854F2" w:rsidRPr="005261A1" w:rsidRDefault="00CA7D8D" w:rsidP="00F21553">
      <w:pPr>
        <w:pStyle w:val="a6"/>
        <w:jc w:val="both"/>
      </w:pPr>
      <w:r>
        <w:rPr>
          <w:color w:val="000000"/>
          <w:shd w:val="clear" w:color="auto" w:fill="FFFFFF"/>
        </w:rPr>
        <w:t xml:space="preserve">            10</w:t>
      </w:r>
      <w:r>
        <w:t>.</w:t>
      </w:r>
      <w:r w:rsidR="00183AF6">
        <w:t xml:space="preserve">Налогоплательщики – организации уплачивают </w:t>
      </w:r>
      <w:proofErr w:type="spellStart"/>
      <w:r w:rsidR="00183AF6">
        <w:t>авнсовые</w:t>
      </w:r>
      <w:proofErr w:type="spellEnd"/>
      <w:r w:rsidR="00183AF6">
        <w:t xml:space="preserve"> платежи по земельному налогу не позднее последнего числа месяца, следующего за истекшим отчетным периодом</w:t>
      </w:r>
      <w:r w:rsidR="00F21553">
        <w:t>.</w:t>
      </w:r>
    </w:p>
    <w:p w:rsidR="00A51462" w:rsidRDefault="00A268D3" w:rsidP="00790258">
      <w:pPr>
        <w:pStyle w:val="a6"/>
        <w:ind w:firstLine="709"/>
        <w:jc w:val="both"/>
      </w:pPr>
      <w:r>
        <w:t xml:space="preserve">11. Решение Думы </w:t>
      </w:r>
      <w:proofErr w:type="spellStart"/>
      <w:r>
        <w:t>Мухинского</w:t>
      </w:r>
      <w:proofErr w:type="spellEnd"/>
      <w:r w:rsidR="00203954">
        <w:t xml:space="preserve"> муниципального </w:t>
      </w:r>
      <w:proofErr w:type="spellStart"/>
      <w:r w:rsidR="00203954">
        <w:t>образования№</w:t>
      </w:r>
      <w:proofErr w:type="spellEnd"/>
      <w:r w:rsidR="00203954">
        <w:t xml:space="preserve"> 119</w:t>
      </w:r>
      <w:r>
        <w:t xml:space="preserve"> от 28.11.2016 года « Об установлении и ведении в действие на территории </w:t>
      </w:r>
      <w:proofErr w:type="spellStart"/>
      <w:r>
        <w:t>Мухинского</w:t>
      </w:r>
      <w:proofErr w:type="spellEnd"/>
      <w:r>
        <w:t xml:space="preserve"> муниципального образования </w:t>
      </w:r>
      <w:r w:rsidR="00203954">
        <w:t xml:space="preserve">земельного </w:t>
      </w:r>
      <w:r>
        <w:t>на</w:t>
      </w:r>
      <w:r w:rsidR="00203954">
        <w:t>лога</w:t>
      </w:r>
      <w:r>
        <w:t xml:space="preserve"> на 2017 год», считать утратившим силу.</w:t>
      </w:r>
    </w:p>
    <w:p w:rsidR="002854F2" w:rsidRPr="00071FB8" w:rsidRDefault="002854F2" w:rsidP="00A268D3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</w:t>
      </w:r>
      <w:r w:rsidR="00A268D3">
        <w:rPr>
          <w:color w:val="000000"/>
        </w:rPr>
        <w:t xml:space="preserve">   12. Настоящее решение  вступает в силу с 1 января 2018 года, но</w:t>
      </w:r>
      <w:r w:rsidR="00203954">
        <w:rPr>
          <w:color w:val="000000"/>
        </w:rPr>
        <w:t xml:space="preserve"> </w:t>
      </w:r>
      <w:r w:rsidR="00A268D3">
        <w:rPr>
          <w:color w:val="000000"/>
        </w:rPr>
        <w:t>не ранее чем по истечении одного месяца со дня его официального опубликования.</w:t>
      </w:r>
    </w:p>
    <w:p w:rsidR="002854F2" w:rsidRDefault="00A268D3" w:rsidP="00790258">
      <w:pPr>
        <w:pStyle w:val="a6"/>
        <w:jc w:val="both"/>
      </w:pPr>
      <w:r>
        <w:t xml:space="preserve">        13</w:t>
      </w:r>
      <w:r w:rsidR="002854F2">
        <w:t xml:space="preserve">. Опубликовать настоящее решение в газете «Информационный вестник» </w:t>
      </w:r>
      <w:r w:rsidR="002854F2" w:rsidRPr="000A0AC6">
        <w:t xml:space="preserve">и разместить на официальном сайте администрации </w:t>
      </w:r>
      <w:proofErr w:type="spellStart"/>
      <w:r w:rsidR="002854F2">
        <w:t>Мухинского</w:t>
      </w:r>
      <w:proofErr w:type="spellEnd"/>
      <w:r w:rsidR="002854F2">
        <w:t xml:space="preserve"> </w:t>
      </w:r>
      <w:r w:rsidR="002854F2" w:rsidRPr="000A0AC6">
        <w:t>муниципально</w:t>
      </w:r>
      <w:r w:rsidR="002854F2">
        <w:t>го образования в информационно-телекоммуникационной сети «</w:t>
      </w:r>
      <w:r w:rsidR="002854F2" w:rsidRPr="000A0AC6">
        <w:t>Интернет»</w:t>
      </w:r>
      <w:r w:rsidR="002854F2">
        <w:t>.</w:t>
      </w:r>
    </w:p>
    <w:p w:rsidR="002854F2" w:rsidRDefault="002854F2" w:rsidP="00F53CA8">
      <w:pPr>
        <w:pStyle w:val="a6"/>
        <w:jc w:val="both"/>
      </w:pPr>
      <w:r>
        <w:t xml:space="preserve">          </w:t>
      </w:r>
      <w:r w:rsidR="00A268D3">
        <w:t>14.</w:t>
      </w:r>
      <w:proofErr w:type="gramStart"/>
      <w:r w:rsidR="00A268D3">
        <w:t>Контроль за</w:t>
      </w:r>
      <w:proofErr w:type="gramEnd"/>
      <w:r w:rsidR="00A268D3">
        <w:t xml:space="preserve"> исполнением настоящего решения возложить на главу администрации </w:t>
      </w:r>
      <w:proofErr w:type="spellStart"/>
      <w:r w:rsidR="00A268D3">
        <w:t>Мухинского</w:t>
      </w:r>
      <w:proofErr w:type="spellEnd"/>
      <w:r w:rsidR="00A268D3">
        <w:t xml:space="preserve"> муниципального образования </w:t>
      </w:r>
      <w:proofErr w:type="spellStart"/>
      <w:r w:rsidR="00A268D3">
        <w:t>С.В.Жилочкину</w:t>
      </w:r>
      <w:proofErr w:type="spellEnd"/>
      <w:r w:rsidR="00A268D3">
        <w:t>.</w:t>
      </w:r>
    </w:p>
    <w:p w:rsidR="002854F2" w:rsidRPr="00244B1D" w:rsidRDefault="002854F2" w:rsidP="00F53CA8">
      <w:pPr>
        <w:pStyle w:val="a6"/>
        <w:jc w:val="both"/>
      </w:pPr>
    </w:p>
    <w:p w:rsidR="002854F2" w:rsidRDefault="002854F2" w:rsidP="00F53CA8">
      <w:pPr>
        <w:pStyle w:val="a6"/>
        <w:jc w:val="both"/>
      </w:pPr>
      <w:r>
        <w:t xml:space="preserve">Глава </w:t>
      </w:r>
      <w:proofErr w:type="spellStart"/>
      <w:r>
        <w:t>Мухинского</w:t>
      </w:r>
      <w:proofErr w:type="spellEnd"/>
    </w:p>
    <w:p w:rsidR="00E4160F" w:rsidRDefault="002854F2" w:rsidP="00E4160F">
      <w:pPr>
        <w:pStyle w:val="a6"/>
        <w:jc w:val="both"/>
      </w:pPr>
      <w:r>
        <w:t xml:space="preserve">муниципального образования </w:t>
      </w:r>
      <w:r w:rsidR="00E4160F">
        <w:t xml:space="preserve">                                                          </w:t>
      </w:r>
      <w:proofErr w:type="spellStart"/>
      <w:r w:rsidR="00E4160F">
        <w:t>С.В.Жилочкина</w:t>
      </w:r>
      <w:proofErr w:type="spellEnd"/>
      <w:r w:rsidR="00E4160F">
        <w:t xml:space="preserve">                                                         </w:t>
      </w:r>
    </w:p>
    <w:p w:rsidR="00A268D3" w:rsidRDefault="00A268D3" w:rsidP="00041B06">
      <w:pPr>
        <w:pStyle w:val="a6"/>
        <w:jc w:val="both"/>
      </w:pPr>
    </w:p>
    <w:p w:rsidR="002854F2" w:rsidRDefault="002854F2" w:rsidP="00041B06">
      <w:pPr>
        <w:pStyle w:val="a6"/>
        <w:jc w:val="both"/>
      </w:pPr>
    </w:p>
    <w:sectPr w:rsidR="002854F2" w:rsidSect="0075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B06"/>
    <w:rsid w:val="00041B06"/>
    <w:rsid w:val="00071FB8"/>
    <w:rsid w:val="000A0AC6"/>
    <w:rsid w:val="000B040F"/>
    <w:rsid w:val="000D7F3B"/>
    <w:rsid w:val="000E10D0"/>
    <w:rsid w:val="00117125"/>
    <w:rsid w:val="00183AF6"/>
    <w:rsid w:val="001D4E15"/>
    <w:rsid w:val="001E6007"/>
    <w:rsid w:val="00203954"/>
    <w:rsid w:val="00244B1D"/>
    <w:rsid w:val="00262548"/>
    <w:rsid w:val="002854F2"/>
    <w:rsid w:val="002C2215"/>
    <w:rsid w:val="003635C6"/>
    <w:rsid w:val="003816DB"/>
    <w:rsid w:val="003D2A69"/>
    <w:rsid w:val="003E2615"/>
    <w:rsid w:val="003E5CE1"/>
    <w:rsid w:val="004050C1"/>
    <w:rsid w:val="0045133D"/>
    <w:rsid w:val="004752CC"/>
    <w:rsid w:val="004B23EA"/>
    <w:rsid w:val="004E3D89"/>
    <w:rsid w:val="005261A1"/>
    <w:rsid w:val="00566651"/>
    <w:rsid w:val="005E4515"/>
    <w:rsid w:val="005F45FF"/>
    <w:rsid w:val="00606D46"/>
    <w:rsid w:val="00620143"/>
    <w:rsid w:val="00635BC2"/>
    <w:rsid w:val="00690BFD"/>
    <w:rsid w:val="006D503C"/>
    <w:rsid w:val="007009D6"/>
    <w:rsid w:val="00704F38"/>
    <w:rsid w:val="007543AF"/>
    <w:rsid w:val="00790258"/>
    <w:rsid w:val="007A487B"/>
    <w:rsid w:val="007D4A43"/>
    <w:rsid w:val="007E2915"/>
    <w:rsid w:val="0080171B"/>
    <w:rsid w:val="00841D6B"/>
    <w:rsid w:val="00880BC4"/>
    <w:rsid w:val="008B0168"/>
    <w:rsid w:val="008B24B7"/>
    <w:rsid w:val="00912B11"/>
    <w:rsid w:val="00920D0E"/>
    <w:rsid w:val="00942B09"/>
    <w:rsid w:val="00971958"/>
    <w:rsid w:val="00A03C13"/>
    <w:rsid w:val="00A222EC"/>
    <w:rsid w:val="00A268D3"/>
    <w:rsid w:val="00A51462"/>
    <w:rsid w:val="00A83030"/>
    <w:rsid w:val="00A96FAD"/>
    <w:rsid w:val="00B04C12"/>
    <w:rsid w:val="00C10AB5"/>
    <w:rsid w:val="00C12D1B"/>
    <w:rsid w:val="00C227E7"/>
    <w:rsid w:val="00C75BC9"/>
    <w:rsid w:val="00CA7A04"/>
    <w:rsid w:val="00CA7D8D"/>
    <w:rsid w:val="00D343EB"/>
    <w:rsid w:val="00DC2A99"/>
    <w:rsid w:val="00DE385B"/>
    <w:rsid w:val="00DF23FE"/>
    <w:rsid w:val="00DF5743"/>
    <w:rsid w:val="00E4160F"/>
    <w:rsid w:val="00EA19D3"/>
    <w:rsid w:val="00EE632E"/>
    <w:rsid w:val="00F21553"/>
    <w:rsid w:val="00F53CA8"/>
    <w:rsid w:val="00F574DB"/>
    <w:rsid w:val="00FA7B29"/>
    <w:rsid w:val="00FC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041B06"/>
    <w:rPr>
      <w:rFonts w:cs="Times New Roman"/>
      <w:i/>
      <w:sz w:val="24"/>
    </w:rPr>
  </w:style>
  <w:style w:type="paragraph" w:styleId="a4">
    <w:name w:val="Body Text"/>
    <w:basedOn w:val="a"/>
    <w:link w:val="a3"/>
    <w:uiPriority w:val="99"/>
    <w:rsid w:val="00041B06"/>
    <w:pPr>
      <w:spacing w:after="0" w:line="240" w:lineRule="auto"/>
    </w:pPr>
    <w:rPr>
      <w:i/>
      <w:sz w:val="24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4B23EA"/>
    <w:rPr>
      <w:rFonts w:cs="Times New Roman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041B06"/>
    <w:rPr>
      <w:rFonts w:cs="Times New Roman"/>
    </w:rPr>
  </w:style>
  <w:style w:type="paragraph" w:styleId="a5">
    <w:name w:val="Normal (Web)"/>
    <w:basedOn w:val="a"/>
    <w:uiPriority w:val="99"/>
    <w:rsid w:val="00041B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041B06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E45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2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CA7D8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7D8D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4760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Adm_Cher</cp:lastModifiedBy>
  <cp:revision>2</cp:revision>
  <cp:lastPrinted>2017-11-20T03:54:00Z</cp:lastPrinted>
  <dcterms:created xsi:type="dcterms:W3CDTF">2017-11-20T03:59:00Z</dcterms:created>
  <dcterms:modified xsi:type="dcterms:W3CDTF">2017-11-20T03:59:00Z</dcterms:modified>
</cp:coreProperties>
</file>